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2303"/>
        <w:gridCol w:w="4717"/>
      </w:tblGrid>
      <w:tr w:rsidR="00456DCB" w:rsidTr="00633387">
        <w:trPr>
          <w:cantSplit/>
          <w:trHeight w:val="1259"/>
        </w:trPr>
        <w:tc>
          <w:tcPr>
            <w:tcW w:w="3960" w:type="dxa"/>
          </w:tcPr>
          <w:p w:rsidR="00456DCB" w:rsidRPr="00456DCB" w:rsidRDefault="00456DCB" w:rsidP="00456DCB">
            <w:pPr>
              <w:rPr>
                <w:b/>
                <w:sz w:val="40"/>
                <w:szCs w:val="40"/>
              </w:rPr>
            </w:pPr>
            <w:r w:rsidRPr="00456DCB">
              <w:rPr>
                <w:b/>
                <w:sz w:val="40"/>
                <w:szCs w:val="40"/>
              </w:rPr>
              <w:t>Vermittlungsbudget</w:t>
            </w:r>
          </w:p>
          <w:p w:rsidR="00456DCB" w:rsidRPr="00456DCB" w:rsidRDefault="00456DCB" w:rsidP="00E63B8E">
            <w:pPr>
              <w:rPr>
                <w:sz w:val="28"/>
                <w:szCs w:val="28"/>
              </w:rPr>
            </w:pPr>
            <w:r w:rsidRPr="00456DCB">
              <w:rPr>
                <w:sz w:val="28"/>
                <w:szCs w:val="28"/>
              </w:rPr>
              <w:t>§4</w:t>
            </w:r>
            <w:r w:rsidR="00E63B8E">
              <w:rPr>
                <w:sz w:val="28"/>
                <w:szCs w:val="28"/>
              </w:rPr>
              <w:t>4</w:t>
            </w:r>
            <w:r w:rsidRPr="00456DCB">
              <w:rPr>
                <w:sz w:val="28"/>
                <w:szCs w:val="28"/>
              </w:rPr>
              <w:t xml:space="preserve"> SGBIII</w:t>
            </w:r>
          </w:p>
        </w:tc>
        <w:tc>
          <w:tcPr>
            <w:tcW w:w="2303" w:type="dxa"/>
          </w:tcPr>
          <w:p w:rsidR="00456DCB" w:rsidRDefault="00456DCB" w:rsidP="00D531D9">
            <w:pPr>
              <w:rPr>
                <w:sz w:val="28"/>
                <w:szCs w:val="28"/>
              </w:rPr>
            </w:pPr>
            <w:r w:rsidRPr="006A6447">
              <w:rPr>
                <w:sz w:val="28"/>
                <w:szCs w:val="28"/>
              </w:rPr>
              <w:t>aktualisiert am</w:t>
            </w:r>
          </w:p>
          <w:p w:rsidR="00456DCB" w:rsidRDefault="000E63A0" w:rsidP="00804487">
            <w:pPr>
              <w:rPr>
                <w:rFonts w:ascii="Arial" w:hAnsi="Arial" w:cs="Arial"/>
                <w:sz w:val="28"/>
                <w:szCs w:val="20"/>
              </w:rPr>
            </w:pPr>
            <w:r>
              <w:rPr>
                <w:sz w:val="28"/>
                <w:szCs w:val="28"/>
              </w:rPr>
              <w:br/>
              <w:t xml:space="preserve">10.02.2017 </w:t>
            </w:r>
          </w:p>
        </w:tc>
        <w:tc>
          <w:tcPr>
            <w:tcW w:w="4717" w:type="dxa"/>
          </w:tcPr>
          <w:p w:rsidR="00456DCB" w:rsidRPr="006A6447" w:rsidRDefault="00456DCB" w:rsidP="00D531D9">
            <w:pPr>
              <w:rPr>
                <w:sz w:val="28"/>
                <w:szCs w:val="28"/>
              </w:rPr>
            </w:pPr>
            <w:r>
              <w:rPr>
                <w:sz w:val="28"/>
                <w:szCs w:val="28"/>
              </w:rPr>
              <w:t>Letzte Änderung durch</w:t>
            </w:r>
          </w:p>
          <w:p w:rsidR="00456DCB" w:rsidRPr="006A6447" w:rsidRDefault="00456DCB" w:rsidP="00D531D9">
            <w:pPr>
              <w:rPr>
                <w:sz w:val="28"/>
                <w:szCs w:val="28"/>
              </w:rPr>
            </w:pPr>
          </w:p>
          <w:p w:rsidR="00456DCB" w:rsidRDefault="008F38AA" w:rsidP="00D531D9">
            <w:pPr>
              <w:rPr>
                <w:sz w:val="28"/>
                <w:szCs w:val="28"/>
              </w:rPr>
            </w:pPr>
            <w:r>
              <w:rPr>
                <w:sz w:val="28"/>
                <w:szCs w:val="28"/>
              </w:rPr>
              <w:t xml:space="preserve">Frau </w:t>
            </w:r>
            <w:r w:rsidR="00331519">
              <w:rPr>
                <w:sz w:val="28"/>
                <w:szCs w:val="28"/>
              </w:rPr>
              <w:t xml:space="preserve">Spieker </w:t>
            </w:r>
            <w:r w:rsidR="004363FA">
              <w:rPr>
                <w:sz w:val="28"/>
                <w:szCs w:val="28"/>
              </w:rPr>
              <w:t>/ Dr. Klier</w:t>
            </w:r>
          </w:p>
          <w:p w:rsidR="00103D71" w:rsidRPr="00541DFA" w:rsidRDefault="00103D71" w:rsidP="00D531D9"/>
        </w:tc>
      </w:tr>
      <w:tr w:rsidR="00E275E9" w:rsidTr="00804487">
        <w:trPr>
          <w:trHeight w:val="1259"/>
        </w:trPr>
        <w:tc>
          <w:tcPr>
            <w:tcW w:w="10980" w:type="dxa"/>
            <w:gridSpan w:val="3"/>
          </w:tcPr>
          <w:p w:rsidR="00E275E9" w:rsidRDefault="00E275E9" w:rsidP="00D531D9">
            <w:pPr>
              <w:rPr>
                <w:rFonts w:ascii="Arial" w:hAnsi="Arial" w:cs="Arial"/>
                <w:sz w:val="20"/>
                <w:szCs w:val="20"/>
              </w:rPr>
            </w:pPr>
          </w:p>
          <w:p w:rsidR="00E61DC4" w:rsidRDefault="00E61DC4" w:rsidP="00E61DC4">
            <w:r w:rsidRPr="006E6244">
              <w:rPr>
                <w:rFonts w:ascii="Arial" w:hAnsi="Arial" w:cs="Arial"/>
                <w:b/>
                <w:color w:val="008000"/>
                <w:sz w:val="36"/>
                <w:szCs w:val="36"/>
              </w:rPr>
              <w:t>Allgemeines</w:t>
            </w:r>
          </w:p>
          <w:p w:rsidR="00633387" w:rsidRDefault="00633387" w:rsidP="00685019">
            <w:pPr>
              <w:rPr>
                <w:sz w:val="22"/>
                <w:szCs w:val="22"/>
              </w:rPr>
            </w:pPr>
          </w:p>
          <w:p w:rsidR="00685019" w:rsidRPr="00685019" w:rsidRDefault="00685019" w:rsidP="00685019">
            <w:pPr>
              <w:rPr>
                <w:rFonts w:ascii="Arial" w:hAnsi="Arial" w:cs="Arial"/>
                <w:sz w:val="20"/>
                <w:szCs w:val="20"/>
              </w:rPr>
            </w:pPr>
          </w:p>
          <w:p w:rsidR="00EA2B11" w:rsidRPr="0020069C" w:rsidRDefault="00685019" w:rsidP="00EA2B11">
            <w:pPr>
              <w:rPr>
                <w:sz w:val="20"/>
              </w:rPr>
            </w:pPr>
            <w:r>
              <w:rPr>
                <w:b/>
                <w:sz w:val="22"/>
                <w:szCs w:val="22"/>
              </w:rPr>
              <w:t xml:space="preserve">Die </w:t>
            </w:r>
            <w:hyperlink r:id="rId8" w:history="1">
              <w:r w:rsidR="001C7B78" w:rsidRPr="001C7B78">
                <w:rPr>
                  <w:rStyle w:val="Hyperlink"/>
                  <w:b/>
                  <w:sz w:val="22"/>
                  <w:szCs w:val="22"/>
                </w:rPr>
                <w:t>Hinweise und Weisungen</w:t>
              </w:r>
            </w:hyperlink>
            <w:r w:rsidR="001C7B78">
              <w:rPr>
                <w:b/>
                <w:sz w:val="22"/>
                <w:szCs w:val="22"/>
              </w:rPr>
              <w:t xml:space="preserve"> </w:t>
            </w:r>
            <w:r>
              <w:rPr>
                <w:b/>
                <w:sz w:val="22"/>
                <w:szCs w:val="22"/>
              </w:rPr>
              <w:t>werden durch ermessenslenkende Weisungen des JC Fürth Stadt ergänzt</w:t>
            </w:r>
            <w:r w:rsidR="00EA2B11">
              <w:rPr>
                <w:b/>
                <w:sz w:val="22"/>
                <w:szCs w:val="22"/>
              </w:rPr>
              <w:t xml:space="preserve"> </w:t>
            </w:r>
            <w:r w:rsidR="00EA2B11" w:rsidRPr="0020069C">
              <w:rPr>
                <w:sz w:val="20"/>
                <w:szCs w:val="22"/>
              </w:rPr>
              <w:t>(s</w:t>
            </w:r>
            <w:r w:rsidR="0020069C" w:rsidRPr="0020069C">
              <w:rPr>
                <w:sz w:val="20"/>
                <w:szCs w:val="22"/>
              </w:rPr>
              <w:t xml:space="preserve">iehe „Übersetzungsdienstleistungen“ </w:t>
            </w:r>
            <w:r w:rsidR="00EA2B11" w:rsidRPr="0020069C">
              <w:rPr>
                <w:sz w:val="20"/>
                <w:szCs w:val="22"/>
              </w:rPr>
              <w:t>u</w:t>
            </w:r>
            <w:r w:rsidR="0020069C" w:rsidRPr="0020069C">
              <w:rPr>
                <w:sz w:val="20"/>
                <w:szCs w:val="22"/>
              </w:rPr>
              <w:t>nd</w:t>
            </w:r>
            <w:r w:rsidR="00EA2B11" w:rsidRPr="0020069C">
              <w:rPr>
                <w:sz w:val="20"/>
                <w:szCs w:val="22"/>
              </w:rPr>
              <w:t xml:space="preserve"> die Matrix bei „Verfahren“)</w:t>
            </w:r>
            <w:r w:rsidRPr="0020069C">
              <w:rPr>
                <w:sz w:val="20"/>
                <w:szCs w:val="22"/>
              </w:rPr>
              <w:t>.</w:t>
            </w:r>
            <w:r w:rsidR="00EA2B11" w:rsidRPr="0020069C">
              <w:rPr>
                <w:sz w:val="22"/>
              </w:rPr>
              <w:t xml:space="preserve"> </w:t>
            </w:r>
          </w:p>
          <w:p w:rsidR="00685019" w:rsidRDefault="00685019" w:rsidP="00107758">
            <w:pPr>
              <w:rPr>
                <w:b/>
                <w:sz w:val="22"/>
                <w:szCs w:val="22"/>
              </w:rPr>
            </w:pPr>
          </w:p>
          <w:p w:rsidR="0020069C" w:rsidRDefault="0020069C" w:rsidP="0020069C">
            <w:pPr>
              <w:rPr>
                <w:b/>
                <w:sz w:val="22"/>
                <w:szCs w:val="22"/>
              </w:rPr>
            </w:pPr>
            <w:r w:rsidRPr="0020069C">
              <w:rPr>
                <w:b/>
                <w:sz w:val="22"/>
                <w:szCs w:val="22"/>
              </w:rPr>
              <w:t xml:space="preserve">Die </w:t>
            </w:r>
            <w:hyperlink r:id="rId9" w:history="1">
              <w:r w:rsidRPr="0020069C">
                <w:rPr>
                  <w:rStyle w:val="Hyperlink"/>
                  <w:b/>
                  <w:sz w:val="22"/>
                  <w:szCs w:val="22"/>
                </w:rPr>
                <w:t>Fachlichen Hinweise zum VB</w:t>
              </w:r>
            </w:hyperlink>
            <w:r w:rsidR="00996DF5">
              <w:rPr>
                <w:b/>
                <w:sz w:val="22"/>
                <w:szCs w:val="22"/>
              </w:rPr>
              <w:t xml:space="preserve"> sind seit 20.09.2016 neu geregelt.</w:t>
            </w:r>
          </w:p>
          <w:p w:rsidR="0020069C" w:rsidRPr="0020069C" w:rsidRDefault="0020069C" w:rsidP="0020069C">
            <w:pPr>
              <w:rPr>
                <w:b/>
                <w:sz w:val="22"/>
                <w:szCs w:val="22"/>
              </w:rPr>
            </w:pPr>
          </w:p>
          <w:p w:rsidR="0020069C" w:rsidRDefault="0020069C" w:rsidP="00107758">
            <w:pPr>
              <w:rPr>
                <w:b/>
                <w:sz w:val="22"/>
                <w:szCs w:val="22"/>
              </w:rPr>
            </w:pPr>
          </w:p>
          <w:p w:rsidR="00E275E9" w:rsidRDefault="0020069C" w:rsidP="00236AB7">
            <w:pPr>
              <w:spacing w:line="276" w:lineRule="auto"/>
              <w:rPr>
                <w:sz w:val="22"/>
                <w:szCs w:val="22"/>
              </w:rPr>
            </w:pPr>
            <w:r>
              <w:rPr>
                <w:b/>
                <w:szCs w:val="22"/>
              </w:rPr>
              <w:t xml:space="preserve">Allgemeines </w:t>
            </w:r>
            <w:r w:rsidR="00107758" w:rsidRPr="00840F5C">
              <w:rPr>
                <w:b/>
                <w:szCs w:val="22"/>
              </w:rPr>
              <w:t>Ziel</w:t>
            </w:r>
            <w:r>
              <w:rPr>
                <w:b/>
                <w:szCs w:val="22"/>
              </w:rPr>
              <w:t xml:space="preserve"> des VB</w:t>
            </w:r>
            <w:r w:rsidR="00107758" w:rsidRPr="00840F5C">
              <w:rPr>
                <w:b/>
                <w:szCs w:val="22"/>
              </w:rPr>
              <w:t>:</w:t>
            </w:r>
            <w:r w:rsidR="007E4400">
              <w:rPr>
                <w:b/>
                <w:szCs w:val="22"/>
              </w:rPr>
              <w:t xml:space="preserve"> </w:t>
            </w:r>
            <w:r w:rsidR="00E275E9" w:rsidRPr="00DF472C">
              <w:rPr>
                <w:sz w:val="22"/>
                <w:szCs w:val="22"/>
              </w:rPr>
              <w:t xml:space="preserve">Beseitigung von konkreten Hemmnissen zur Erzielung von Integrationsfortschritten/Integration in den </w:t>
            </w:r>
            <w:r w:rsidR="00107758" w:rsidRPr="00DF472C">
              <w:rPr>
                <w:sz w:val="22"/>
                <w:szCs w:val="22"/>
              </w:rPr>
              <w:t>ersten</w:t>
            </w:r>
            <w:r w:rsidR="00E275E9" w:rsidRPr="00DF472C">
              <w:rPr>
                <w:sz w:val="22"/>
                <w:szCs w:val="22"/>
              </w:rPr>
              <w:t xml:space="preserve"> Arbeitsmarkt bei 15 Stunden pro </w:t>
            </w:r>
            <w:r w:rsidR="00215B2B" w:rsidRPr="00DF472C">
              <w:rPr>
                <w:sz w:val="22"/>
                <w:szCs w:val="22"/>
              </w:rPr>
              <w:t>Woche</w:t>
            </w:r>
            <w:r w:rsidR="00E275E9" w:rsidRPr="00DF472C">
              <w:rPr>
                <w:sz w:val="22"/>
                <w:szCs w:val="22"/>
              </w:rPr>
              <w:t>, bzw. mehr als 4</w:t>
            </w:r>
            <w:r w:rsidR="00273401">
              <w:rPr>
                <w:sz w:val="22"/>
                <w:szCs w:val="22"/>
              </w:rPr>
              <w:t>5</w:t>
            </w:r>
            <w:r w:rsidR="00E275E9" w:rsidRPr="00DF472C">
              <w:rPr>
                <w:sz w:val="22"/>
                <w:szCs w:val="22"/>
              </w:rPr>
              <w:t>0,-€ Brutto</w:t>
            </w:r>
            <w:r w:rsidR="00107758" w:rsidRPr="00DF472C">
              <w:rPr>
                <w:sz w:val="22"/>
                <w:szCs w:val="22"/>
              </w:rPr>
              <w:t xml:space="preserve"> </w:t>
            </w:r>
            <w:r w:rsidR="002B15DB">
              <w:rPr>
                <w:sz w:val="22"/>
                <w:szCs w:val="22"/>
              </w:rPr>
              <w:t xml:space="preserve"> </w:t>
            </w:r>
            <w:r w:rsidR="00107758" w:rsidRPr="00DF472C">
              <w:rPr>
                <w:sz w:val="22"/>
                <w:szCs w:val="22"/>
              </w:rPr>
              <w:t>-</w:t>
            </w:r>
            <w:r w:rsidR="002B15DB">
              <w:rPr>
                <w:sz w:val="22"/>
                <w:szCs w:val="22"/>
              </w:rPr>
              <w:t xml:space="preserve"> </w:t>
            </w:r>
            <w:r w:rsidR="00107758" w:rsidRPr="00DF472C">
              <w:rPr>
                <w:sz w:val="22"/>
                <w:szCs w:val="22"/>
              </w:rPr>
              <w:t xml:space="preserve"> b</w:t>
            </w:r>
            <w:r w:rsidR="00215B2B" w:rsidRPr="00DF472C">
              <w:rPr>
                <w:sz w:val="22"/>
                <w:szCs w:val="22"/>
              </w:rPr>
              <w:t>ei versicherungsfreien Beschäftigungen: Fallbesprechung mit den TL</w:t>
            </w:r>
          </w:p>
          <w:p w:rsidR="00272BDC" w:rsidRDefault="00272BDC" w:rsidP="00215B2B">
            <w:pPr>
              <w:rPr>
                <w:b/>
              </w:rPr>
            </w:pPr>
          </w:p>
          <w:p w:rsidR="00215B2B" w:rsidRPr="00107758" w:rsidRDefault="00107758" w:rsidP="00107758">
            <w:pPr>
              <w:rPr>
                <w:sz w:val="22"/>
                <w:szCs w:val="22"/>
              </w:rPr>
            </w:pPr>
            <w:r w:rsidRPr="00107758">
              <w:rPr>
                <w:b/>
              </w:rPr>
              <w:t>Personenkreis</w:t>
            </w:r>
            <w:r w:rsidRPr="00107758">
              <w:t xml:space="preserve">: </w:t>
            </w:r>
            <w:r w:rsidRPr="00DF472C">
              <w:rPr>
                <w:sz w:val="22"/>
                <w:szCs w:val="22"/>
              </w:rPr>
              <w:t>grundsätzlich</w:t>
            </w:r>
            <w:r w:rsidR="00E275E9" w:rsidRPr="00DF472C">
              <w:rPr>
                <w:sz w:val="22"/>
                <w:szCs w:val="22"/>
              </w:rPr>
              <w:t xml:space="preserve"> </w:t>
            </w:r>
            <w:r w:rsidR="000F0326" w:rsidRPr="00DF472C">
              <w:rPr>
                <w:sz w:val="22"/>
                <w:szCs w:val="22"/>
              </w:rPr>
              <w:t>alle</w:t>
            </w:r>
            <w:r w:rsidR="00272BDC">
              <w:rPr>
                <w:sz w:val="22"/>
                <w:szCs w:val="22"/>
              </w:rPr>
              <w:t xml:space="preserve"> erwerbsfähigen</w:t>
            </w:r>
            <w:r w:rsidR="000F0326" w:rsidRPr="00DF472C">
              <w:rPr>
                <w:sz w:val="22"/>
                <w:szCs w:val="22"/>
              </w:rPr>
              <w:t xml:space="preserve"> SGB II</w:t>
            </w:r>
            <w:r w:rsidR="00EA2B11">
              <w:rPr>
                <w:sz w:val="22"/>
                <w:szCs w:val="22"/>
              </w:rPr>
              <w:t>-</w:t>
            </w:r>
            <w:r w:rsidR="000F0326" w:rsidRPr="00DF472C">
              <w:rPr>
                <w:sz w:val="22"/>
                <w:szCs w:val="22"/>
              </w:rPr>
              <w:t>Kunden</w:t>
            </w:r>
          </w:p>
          <w:p w:rsidR="00107758" w:rsidRDefault="00107758" w:rsidP="00107758">
            <w:pPr>
              <w:rPr>
                <w:sz w:val="22"/>
                <w:szCs w:val="22"/>
              </w:rPr>
            </w:pPr>
          </w:p>
          <w:p w:rsidR="00E275E9" w:rsidRPr="00107758" w:rsidRDefault="00107758" w:rsidP="00236AB7">
            <w:pPr>
              <w:spacing w:line="276" w:lineRule="auto"/>
              <w:rPr>
                <w:sz w:val="22"/>
                <w:szCs w:val="22"/>
              </w:rPr>
            </w:pPr>
            <w:r w:rsidRPr="00107758">
              <w:rPr>
                <w:b/>
                <w:sz w:val="22"/>
                <w:szCs w:val="22"/>
              </w:rPr>
              <w:t>Ausnahme:</w:t>
            </w:r>
            <w:r>
              <w:rPr>
                <w:b/>
                <w:sz w:val="22"/>
                <w:szCs w:val="22"/>
              </w:rPr>
              <w:t xml:space="preserve"> </w:t>
            </w:r>
            <w:r w:rsidR="00215B2B" w:rsidRPr="00DF472C">
              <w:rPr>
                <w:sz w:val="22"/>
                <w:szCs w:val="22"/>
              </w:rPr>
              <w:t>Leistungen aus dem Vermittlungsbudget können für eine schulische Ausbildung nur dann erbracht werden, wenn es sich nicht um eine Ausbildung handelt, die dem Grunde nach mit BAB bzw. BAföG förderbar ist, da BAB bzw. BAföG dann vorrangig wäre. Leistungen für die Anbahnung eines Studiums können nicht erbracht werden (dies auch deshalb, weil die Anbahnung und Aufnahme eines versicherungspflichtigen Beschäftigungsverhältnisses in (weiter) Zukunft liegt</w:t>
            </w:r>
            <w:r w:rsidR="00215B2B" w:rsidRPr="00107758">
              <w:rPr>
                <w:sz w:val="20"/>
                <w:szCs w:val="22"/>
              </w:rPr>
              <w:t>.</w:t>
            </w:r>
            <w:r w:rsidR="00E275E9" w:rsidRPr="00107758">
              <w:rPr>
                <w:sz w:val="20"/>
                <w:szCs w:val="22"/>
              </w:rPr>
              <w:t xml:space="preserve"> </w:t>
            </w:r>
          </w:p>
          <w:p w:rsidR="00E275E9" w:rsidRPr="00107758" w:rsidRDefault="00E275E9" w:rsidP="00D531D9">
            <w:pPr>
              <w:rPr>
                <w:sz w:val="22"/>
                <w:szCs w:val="22"/>
              </w:rPr>
            </w:pPr>
          </w:p>
          <w:p w:rsidR="00107758" w:rsidRDefault="00107758" w:rsidP="00107758">
            <w:pPr>
              <w:rPr>
                <w:b/>
              </w:rPr>
            </w:pPr>
            <w:r>
              <w:rPr>
                <w:b/>
              </w:rPr>
              <w:t>Entscheidungsvorbehalt</w:t>
            </w:r>
            <w:r w:rsidR="008373CC">
              <w:rPr>
                <w:b/>
              </w:rPr>
              <w:t xml:space="preserve"> pro Sachverhalt</w:t>
            </w:r>
            <w:r>
              <w:rPr>
                <w:b/>
              </w:rPr>
              <w:t>:</w:t>
            </w:r>
          </w:p>
          <w:p w:rsidR="00F22840" w:rsidRDefault="00F22840" w:rsidP="00107758">
            <w:pPr>
              <w:ind w:left="708"/>
              <w:rPr>
                <w:sz w:val="22"/>
                <w:szCs w:val="22"/>
              </w:rPr>
            </w:pPr>
          </w:p>
          <w:p w:rsidR="008373CC" w:rsidRPr="008373CC" w:rsidRDefault="008373CC" w:rsidP="008373CC">
            <w:pPr>
              <w:numPr>
                <w:ilvl w:val="0"/>
                <w:numId w:val="21"/>
              </w:numPr>
              <w:tabs>
                <w:tab w:val="clear" w:pos="1428"/>
                <w:tab w:val="num" w:pos="830"/>
              </w:tabs>
              <w:spacing w:line="276" w:lineRule="auto"/>
              <w:ind w:hanging="1023"/>
              <w:rPr>
                <w:sz w:val="22"/>
                <w:szCs w:val="22"/>
              </w:rPr>
            </w:pPr>
            <w:r w:rsidRPr="008373CC">
              <w:rPr>
                <w:sz w:val="22"/>
                <w:szCs w:val="22"/>
              </w:rPr>
              <w:t>bis 750 €</w:t>
            </w:r>
            <w:r>
              <w:rPr>
                <w:sz w:val="22"/>
                <w:szCs w:val="22"/>
              </w:rPr>
              <w:t xml:space="preserve"> Entscheidung IFK</w:t>
            </w:r>
          </w:p>
          <w:p w:rsidR="008373CC" w:rsidRPr="008373CC" w:rsidRDefault="008373CC" w:rsidP="008373CC">
            <w:pPr>
              <w:numPr>
                <w:ilvl w:val="0"/>
                <w:numId w:val="21"/>
              </w:numPr>
              <w:tabs>
                <w:tab w:val="clear" w:pos="1428"/>
                <w:tab w:val="num" w:pos="830"/>
              </w:tabs>
              <w:spacing w:line="276" w:lineRule="auto"/>
              <w:ind w:hanging="1023"/>
              <w:rPr>
                <w:sz w:val="22"/>
                <w:szCs w:val="22"/>
              </w:rPr>
            </w:pPr>
            <w:r w:rsidRPr="008373CC">
              <w:rPr>
                <w:sz w:val="22"/>
                <w:szCs w:val="22"/>
              </w:rPr>
              <w:t xml:space="preserve">bis 2500 € </w:t>
            </w:r>
            <w:r>
              <w:rPr>
                <w:sz w:val="22"/>
                <w:szCs w:val="22"/>
              </w:rPr>
              <w:t xml:space="preserve">Entscheidung </w:t>
            </w:r>
            <w:r w:rsidRPr="008373CC">
              <w:rPr>
                <w:sz w:val="22"/>
                <w:szCs w:val="22"/>
              </w:rPr>
              <w:t>IFK mit TL</w:t>
            </w:r>
          </w:p>
          <w:p w:rsidR="008373CC" w:rsidRPr="008373CC" w:rsidRDefault="008373CC" w:rsidP="008373CC">
            <w:pPr>
              <w:numPr>
                <w:ilvl w:val="0"/>
                <w:numId w:val="21"/>
              </w:numPr>
              <w:tabs>
                <w:tab w:val="clear" w:pos="1428"/>
                <w:tab w:val="num" w:pos="830"/>
              </w:tabs>
              <w:spacing w:line="276" w:lineRule="auto"/>
              <w:ind w:hanging="1023"/>
              <w:rPr>
                <w:sz w:val="22"/>
                <w:szCs w:val="22"/>
              </w:rPr>
            </w:pPr>
            <w:r w:rsidRPr="008373CC">
              <w:rPr>
                <w:sz w:val="22"/>
                <w:szCs w:val="22"/>
              </w:rPr>
              <w:t>&gt; 2500 €</w:t>
            </w:r>
            <w:r>
              <w:rPr>
                <w:sz w:val="22"/>
                <w:szCs w:val="22"/>
              </w:rPr>
              <w:t xml:space="preserve"> </w:t>
            </w:r>
            <w:r w:rsidRPr="008373CC">
              <w:rPr>
                <w:sz w:val="22"/>
                <w:szCs w:val="22"/>
              </w:rPr>
              <w:t xml:space="preserve">Entscheidung IFK + TL + GF/BL </w:t>
            </w:r>
          </w:p>
          <w:p w:rsidR="00E275E9" w:rsidRDefault="00E275E9" w:rsidP="00D531D9">
            <w:pPr>
              <w:rPr>
                <w:b/>
              </w:rPr>
            </w:pPr>
          </w:p>
          <w:p w:rsidR="00107758" w:rsidRDefault="00107758" w:rsidP="00107758">
            <w:pPr>
              <w:rPr>
                <w:b/>
              </w:rPr>
            </w:pPr>
            <w:r w:rsidRPr="00107758">
              <w:rPr>
                <w:b/>
              </w:rPr>
              <w:t xml:space="preserve">Dokumentation in der Kundenhistorie </w:t>
            </w:r>
          </w:p>
          <w:p w:rsidR="00713D40" w:rsidRDefault="00713D40" w:rsidP="00107758">
            <w:pPr>
              <w:rPr>
                <w:sz w:val="20"/>
                <w:szCs w:val="22"/>
              </w:rPr>
            </w:pPr>
          </w:p>
          <w:p w:rsidR="00107758" w:rsidRDefault="00107758" w:rsidP="00236AB7">
            <w:pPr>
              <w:spacing w:line="276" w:lineRule="auto"/>
              <w:rPr>
                <w:sz w:val="22"/>
                <w:szCs w:val="22"/>
              </w:rPr>
            </w:pPr>
            <w:r w:rsidRPr="00DF472C">
              <w:rPr>
                <w:sz w:val="22"/>
                <w:szCs w:val="22"/>
              </w:rPr>
              <w:t>Es spiegeln sich folgende Fördergrundsätze wider:</w:t>
            </w:r>
          </w:p>
          <w:p w:rsidR="008373CC" w:rsidRPr="00DF472C" w:rsidRDefault="008373CC" w:rsidP="00236AB7">
            <w:pPr>
              <w:spacing w:line="276" w:lineRule="auto"/>
              <w:rPr>
                <w:sz w:val="22"/>
                <w:szCs w:val="22"/>
              </w:rPr>
            </w:pPr>
          </w:p>
          <w:p w:rsidR="00107758" w:rsidRPr="00DF472C" w:rsidRDefault="00107758" w:rsidP="008373CC">
            <w:pPr>
              <w:numPr>
                <w:ilvl w:val="0"/>
                <w:numId w:val="21"/>
              </w:numPr>
              <w:tabs>
                <w:tab w:val="clear" w:pos="1428"/>
                <w:tab w:val="num" w:pos="830"/>
              </w:tabs>
              <w:spacing w:line="276" w:lineRule="auto"/>
              <w:ind w:hanging="1023"/>
              <w:rPr>
                <w:sz w:val="22"/>
                <w:szCs w:val="22"/>
              </w:rPr>
            </w:pPr>
            <w:r w:rsidRPr="00DF472C">
              <w:rPr>
                <w:sz w:val="22"/>
                <w:szCs w:val="22"/>
              </w:rPr>
              <w:t>Deutliche Verbesserung der Eingliederungsaussichten</w:t>
            </w:r>
          </w:p>
          <w:p w:rsidR="00107758" w:rsidRPr="00DF472C" w:rsidRDefault="00107758" w:rsidP="008373CC">
            <w:pPr>
              <w:numPr>
                <w:ilvl w:val="0"/>
                <w:numId w:val="21"/>
              </w:numPr>
              <w:tabs>
                <w:tab w:val="clear" w:pos="1428"/>
                <w:tab w:val="num" w:pos="830"/>
              </w:tabs>
              <w:spacing w:line="276" w:lineRule="auto"/>
              <w:ind w:hanging="1023"/>
              <w:rPr>
                <w:sz w:val="22"/>
                <w:szCs w:val="22"/>
              </w:rPr>
            </w:pPr>
            <w:r w:rsidRPr="00DF472C">
              <w:rPr>
                <w:sz w:val="22"/>
                <w:szCs w:val="22"/>
              </w:rPr>
              <w:t>Zielgerichteter und bedarfsorientierter Abbau von Problemlagen (ggf. schrittweise)</w:t>
            </w:r>
          </w:p>
          <w:p w:rsidR="00107758" w:rsidRPr="00DF472C" w:rsidRDefault="00107758" w:rsidP="008373CC">
            <w:pPr>
              <w:numPr>
                <w:ilvl w:val="0"/>
                <w:numId w:val="21"/>
              </w:numPr>
              <w:tabs>
                <w:tab w:val="clear" w:pos="1428"/>
                <w:tab w:val="num" w:pos="830"/>
              </w:tabs>
              <w:spacing w:line="276" w:lineRule="auto"/>
              <w:ind w:hanging="1023"/>
              <w:rPr>
                <w:sz w:val="22"/>
                <w:szCs w:val="22"/>
              </w:rPr>
            </w:pPr>
            <w:r w:rsidRPr="00DF472C">
              <w:rPr>
                <w:sz w:val="22"/>
                <w:szCs w:val="22"/>
              </w:rPr>
              <w:t>Angemessene und notwendige Kosten</w:t>
            </w:r>
          </w:p>
          <w:p w:rsidR="00BC59DE" w:rsidRDefault="00107758" w:rsidP="008373CC">
            <w:pPr>
              <w:numPr>
                <w:ilvl w:val="0"/>
                <w:numId w:val="21"/>
              </w:numPr>
              <w:tabs>
                <w:tab w:val="clear" w:pos="1428"/>
                <w:tab w:val="num" w:pos="405"/>
              </w:tabs>
              <w:spacing w:line="276" w:lineRule="auto"/>
              <w:ind w:hanging="1023"/>
              <w:rPr>
                <w:sz w:val="22"/>
                <w:szCs w:val="22"/>
              </w:rPr>
            </w:pPr>
            <w:r w:rsidRPr="00DF472C">
              <w:rPr>
                <w:sz w:val="22"/>
                <w:szCs w:val="22"/>
              </w:rPr>
              <w:t>Ausübung pflichtgemäßen Ermessens: Insbesondere ist zu prüfen, ob Förderung → passgenau, → im Hinblick auf die Integration oder mindestens Erzielung eines Integrationsfortschrittes möglichst erfolgssicher, → wirksam und → wirtschaftlich</w:t>
            </w:r>
          </w:p>
          <w:p w:rsidR="00804487" w:rsidRDefault="00804487" w:rsidP="00804487">
            <w:pPr>
              <w:spacing w:line="276" w:lineRule="auto"/>
              <w:rPr>
                <w:sz w:val="22"/>
                <w:szCs w:val="22"/>
              </w:rPr>
            </w:pPr>
          </w:p>
          <w:p w:rsidR="00804487" w:rsidRDefault="00804487" w:rsidP="00804487">
            <w:pPr>
              <w:rPr>
                <w:sz w:val="22"/>
                <w:szCs w:val="22"/>
              </w:rPr>
            </w:pPr>
            <w:r w:rsidRPr="0020069C">
              <w:rPr>
                <w:sz w:val="22"/>
                <w:szCs w:val="22"/>
              </w:rPr>
              <w:t xml:space="preserve">Unabhängig </w:t>
            </w:r>
            <w:r>
              <w:rPr>
                <w:sz w:val="22"/>
                <w:szCs w:val="22"/>
              </w:rPr>
              <w:t xml:space="preserve">davon sind </w:t>
            </w:r>
            <w:r w:rsidRPr="0020069C">
              <w:rPr>
                <w:sz w:val="22"/>
                <w:szCs w:val="22"/>
              </w:rPr>
              <w:t xml:space="preserve">aufgrund der zunehmenden </w:t>
            </w:r>
            <w:r w:rsidRPr="00804487">
              <w:rPr>
                <w:b/>
                <w:sz w:val="22"/>
                <w:szCs w:val="22"/>
              </w:rPr>
              <w:t>Flüchtlingszugänge</w:t>
            </w:r>
            <w:r w:rsidRPr="0020069C">
              <w:rPr>
                <w:sz w:val="22"/>
                <w:szCs w:val="22"/>
              </w:rPr>
              <w:t xml:space="preserve"> </w:t>
            </w:r>
            <w:r>
              <w:rPr>
                <w:sz w:val="22"/>
                <w:szCs w:val="22"/>
              </w:rPr>
              <w:t>f</w:t>
            </w:r>
            <w:r w:rsidRPr="0020069C">
              <w:rPr>
                <w:sz w:val="22"/>
                <w:szCs w:val="22"/>
              </w:rPr>
              <w:t>ür das JC Fürth Stadt folgende VB-Regelung</w:t>
            </w:r>
            <w:r>
              <w:rPr>
                <w:sz w:val="22"/>
                <w:szCs w:val="22"/>
              </w:rPr>
              <w:t>en</w:t>
            </w:r>
            <w:r w:rsidRPr="0020069C">
              <w:rPr>
                <w:sz w:val="22"/>
                <w:szCs w:val="22"/>
              </w:rPr>
              <w:t xml:space="preserve"> festgelegt:</w:t>
            </w:r>
          </w:p>
          <w:p w:rsidR="00804487" w:rsidRPr="0020069C" w:rsidRDefault="00804487" w:rsidP="00804487">
            <w:pPr>
              <w:rPr>
                <w:b/>
                <w:sz w:val="22"/>
                <w:szCs w:val="22"/>
              </w:rPr>
            </w:pPr>
          </w:p>
          <w:p w:rsidR="00804487" w:rsidRDefault="00804487" w:rsidP="00804487">
            <w:pPr>
              <w:rPr>
                <w:b/>
                <w:sz w:val="22"/>
                <w:szCs w:val="22"/>
              </w:rPr>
            </w:pPr>
            <w:r w:rsidRPr="0020069C">
              <w:rPr>
                <w:sz w:val="22"/>
                <w:szCs w:val="22"/>
              </w:rPr>
              <w:t>1.</w:t>
            </w:r>
            <w:r>
              <w:rPr>
                <w:b/>
                <w:sz w:val="22"/>
                <w:szCs w:val="22"/>
              </w:rPr>
              <w:t xml:space="preserve"> </w:t>
            </w:r>
            <w:r w:rsidRPr="0020069C">
              <w:rPr>
                <w:b/>
                <w:sz w:val="22"/>
                <w:szCs w:val="22"/>
              </w:rPr>
              <w:t>Übersetzungsdienstleistungen</w:t>
            </w:r>
          </w:p>
          <w:p w:rsidR="00804487" w:rsidRPr="0020069C" w:rsidRDefault="00804487" w:rsidP="00804487">
            <w:pPr>
              <w:rPr>
                <w:b/>
                <w:sz w:val="22"/>
                <w:szCs w:val="22"/>
              </w:rPr>
            </w:pPr>
          </w:p>
          <w:p w:rsidR="00804487" w:rsidRPr="0020069C" w:rsidRDefault="00804487" w:rsidP="00804487">
            <w:pPr>
              <w:rPr>
                <w:sz w:val="22"/>
                <w:szCs w:val="22"/>
              </w:rPr>
            </w:pPr>
            <w:r w:rsidRPr="0020069C">
              <w:rPr>
                <w:b/>
                <w:sz w:val="22"/>
                <w:szCs w:val="22"/>
              </w:rPr>
              <w:t>Text:</w:t>
            </w:r>
            <w:r w:rsidRPr="0020069C">
              <w:rPr>
                <w:sz w:val="22"/>
                <w:szCs w:val="22"/>
              </w:rPr>
              <w:t xml:space="preserve"> „Die Übersetzungsdienstleistungen sind zur Anbahnung eines Beschäftigungsverhältnisses oder einer Ausbildung erforderlich. Dabei genügt es, wenn bei der Anbahnung einer Beschäftigung die Vermittlungssituation des eLB allgemein bzw. seine Chancen auf dem Arbeitsmarkt verbessert werden.</w:t>
            </w:r>
          </w:p>
          <w:p w:rsidR="00804487" w:rsidRPr="0020069C" w:rsidRDefault="00804487" w:rsidP="00804487">
            <w:pPr>
              <w:rPr>
                <w:sz w:val="22"/>
                <w:szCs w:val="22"/>
              </w:rPr>
            </w:pPr>
            <w:r w:rsidRPr="0020069C">
              <w:rPr>
                <w:sz w:val="22"/>
                <w:szCs w:val="22"/>
              </w:rPr>
              <w:t>Für diese Fälle sind keine Vergleichsangebote zur Ermittlung des wirtschaftlichsten Angebotes vorzulegen.</w:t>
            </w:r>
          </w:p>
          <w:p w:rsidR="00804487" w:rsidRDefault="00804487" w:rsidP="00804487">
            <w:pPr>
              <w:rPr>
                <w:sz w:val="22"/>
                <w:szCs w:val="22"/>
              </w:rPr>
            </w:pPr>
            <w:r w:rsidRPr="0020069C">
              <w:rPr>
                <w:sz w:val="22"/>
                <w:szCs w:val="22"/>
              </w:rPr>
              <w:t>Für Übersetzungsdienstleistungen werden die ortsüblichen Kosten erstattet.“</w:t>
            </w:r>
          </w:p>
          <w:p w:rsidR="00804487" w:rsidRPr="0020069C" w:rsidRDefault="00804487" w:rsidP="00804487">
            <w:pPr>
              <w:rPr>
                <w:sz w:val="22"/>
                <w:szCs w:val="22"/>
              </w:rPr>
            </w:pPr>
          </w:p>
          <w:p w:rsidR="00804487" w:rsidRDefault="00804487" w:rsidP="00804487">
            <w:pPr>
              <w:rPr>
                <w:sz w:val="22"/>
                <w:szCs w:val="22"/>
              </w:rPr>
            </w:pPr>
            <w:r>
              <w:rPr>
                <w:sz w:val="22"/>
                <w:szCs w:val="22"/>
              </w:rPr>
              <w:t>2. „</w:t>
            </w:r>
            <w:r w:rsidRPr="0020069C">
              <w:rPr>
                <w:sz w:val="22"/>
                <w:szCs w:val="22"/>
              </w:rPr>
              <w:t xml:space="preserve">Die </w:t>
            </w:r>
            <w:r w:rsidRPr="0020069C">
              <w:rPr>
                <w:b/>
                <w:sz w:val="22"/>
                <w:szCs w:val="22"/>
              </w:rPr>
              <w:t>Kosten für die Anerkennung von beruflichen Abschlüssen</w:t>
            </w:r>
            <w:r w:rsidRPr="0020069C">
              <w:rPr>
                <w:sz w:val="22"/>
                <w:szCs w:val="22"/>
              </w:rPr>
              <w:t xml:space="preserve"> werden gegen Nachweis der Kosten erstattet.“</w:t>
            </w:r>
          </w:p>
          <w:p w:rsidR="00804487" w:rsidRDefault="00804487" w:rsidP="00804487">
            <w:pPr>
              <w:spacing w:line="276" w:lineRule="auto"/>
              <w:rPr>
                <w:sz w:val="22"/>
                <w:szCs w:val="22"/>
              </w:rPr>
            </w:pPr>
          </w:p>
          <w:p w:rsidR="00804487" w:rsidRDefault="00804487" w:rsidP="00804487">
            <w:pPr>
              <w:spacing w:line="276" w:lineRule="auto"/>
              <w:rPr>
                <w:sz w:val="22"/>
                <w:szCs w:val="22"/>
              </w:rPr>
            </w:pPr>
          </w:p>
          <w:p w:rsidR="00804487" w:rsidRDefault="00804487" w:rsidP="00804487">
            <w:pPr>
              <w:spacing w:line="276" w:lineRule="auto"/>
              <w:rPr>
                <w:b/>
                <w:sz w:val="22"/>
                <w:szCs w:val="22"/>
              </w:rPr>
            </w:pPr>
            <w:r w:rsidRPr="00804487">
              <w:rPr>
                <w:sz w:val="22"/>
                <w:szCs w:val="22"/>
              </w:rPr>
              <w:t>3.</w:t>
            </w:r>
            <w:r w:rsidRPr="00804487">
              <w:rPr>
                <w:b/>
                <w:sz w:val="22"/>
                <w:szCs w:val="22"/>
              </w:rPr>
              <w:t xml:space="preserve"> Leistungen aus dem Vermittlungsbudget zur Anbahnung eines Studium</w:t>
            </w:r>
          </w:p>
          <w:p w:rsidR="00804487" w:rsidRDefault="00804487" w:rsidP="00804487">
            <w:pPr>
              <w:spacing w:line="276" w:lineRule="auto"/>
              <w:rPr>
                <w:b/>
                <w:sz w:val="22"/>
                <w:szCs w:val="22"/>
              </w:rPr>
            </w:pPr>
          </w:p>
          <w:p w:rsidR="00804487" w:rsidRPr="00F5091D" w:rsidRDefault="00804487" w:rsidP="00804487">
            <w:pPr>
              <w:spacing w:line="276" w:lineRule="auto"/>
              <w:ind w:left="3540"/>
              <w:rPr>
                <w:sz w:val="22"/>
                <w:szCs w:val="22"/>
              </w:rPr>
            </w:pPr>
            <w:r w:rsidRPr="00804487">
              <w:rPr>
                <w:rFonts w:ascii="Calibri" w:eastAsia="Calibri" w:hAnsi="Calibri"/>
                <w:sz w:val="22"/>
                <w:szCs w:val="22"/>
                <w:lang w:eastAsia="en-US"/>
              </w:rPr>
              <w:object w:dxaOrig="1440" w:dyaOrig="1215">
                <v:shape id="_x0000_i1029" type="#_x0000_t75" style="width:40.1pt;height:28.6pt" o:ole="">
                  <v:imagedata r:id="rId10" o:title=""/>
                </v:shape>
                <o:OLEObject Type="Embed" ProgID="Outlook.FileAttach" ShapeID="_x0000_i1029" DrawAspect="Icon" ObjectID="_1559567903" r:id="rId11"/>
              </w:object>
            </w:r>
          </w:p>
        </w:tc>
      </w:tr>
      <w:tr w:rsidR="00E275E9" w:rsidTr="00633387">
        <w:trPr>
          <w:trHeight w:val="170"/>
        </w:trPr>
        <w:tc>
          <w:tcPr>
            <w:tcW w:w="10980" w:type="dxa"/>
            <w:gridSpan w:val="3"/>
          </w:tcPr>
          <w:p w:rsidR="003908F7" w:rsidRPr="006A6447" w:rsidRDefault="003908F7" w:rsidP="003908F7">
            <w:pPr>
              <w:rPr>
                <w:sz w:val="28"/>
                <w:szCs w:val="28"/>
              </w:rPr>
            </w:pPr>
          </w:p>
          <w:p w:rsidR="003908F7" w:rsidRPr="00EA5C37" w:rsidRDefault="003908F7" w:rsidP="003908F7">
            <w:pPr>
              <w:rPr>
                <w:rFonts w:ascii="Arial" w:hAnsi="Arial" w:cs="Arial"/>
                <w:b/>
                <w:color w:val="008000"/>
                <w:sz w:val="36"/>
                <w:szCs w:val="36"/>
                <w:u w:val="single"/>
              </w:rPr>
            </w:pPr>
            <w:bookmarkStart w:id="0" w:name="_Toc212366954"/>
            <w:bookmarkStart w:id="1" w:name="_Toc212367270"/>
            <w:r w:rsidRPr="00107758">
              <w:rPr>
                <w:rFonts w:ascii="Arial" w:hAnsi="Arial" w:cs="Arial"/>
                <w:b/>
                <w:color w:val="008000"/>
                <w:sz w:val="36"/>
                <w:szCs w:val="36"/>
              </w:rPr>
              <w:t>Verfahrenshilfe</w:t>
            </w:r>
            <w:bookmarkEnd w:id="0"/>
            <w:bookmarkEnd w:id="1"/>
          </w:p>
          <w:p w:rsidR="003908F7" w:rsidRDefault="003908F7" w:rsidP="003908F7">
            <w:pPr>
              <w:rPr>
                <w:rFonts w:ascii="Arial" w:hAnsi="Arial" w:cs="Arial"/>
                <w:sz w:val="20"/>
                <w:szCs w:val="20"/>
              </w:rPr>
            </w:pPr>
          </w:p>
          <w:p w:rsidR="003908F7" w:rsidRDefault="004761BC" w:rsidP="003908F7">
            <w:pPr>
              <w:rPr>
                <w:b/>
                <w:sz w:val="22"/>
                <w:szCs w:val="22"/>
              </w:rPr>
            </w:pPr>
            <w:hyperlink r:id="rId12" w:history="1">
              <w:r w:rsidR="003908F7" w:rsidRPr="00656F55">
                <w:rPr>
                  <w:rStyle w:val="Hyperlink"/>
                  <w:b/>
                  <w:sz w:val="22"/>
                  <w:szCs w:val="22"/>
                </w:rPr>
                <w:t>Fahrtkosten zu Meldeterminen</w:t>
              </w:r>
            </w:hyperlink>
            <w:r w:rsidR="003908F7" w:rsidRPr="00656F55">
              <w:rPr>
                <w:b/>
                <w:sz w:val="22"/>
                <w:szCs w:val="22"/>
              </w:rPr>
              <w:t xml:space="preserve"> </w:t>
            </w:r>
            <w:r w:rsidR="003908F7" w:rsidRPr="00F5091D">
              <w:rPr>
                <w:sz w:val="22"/>
                <w:szCs w:val="22"/>
              </w:rPr>
              <w:t>unterliegen gesonderte</w:t>
            </w:r>
            <w:r w:rsidR="006F1BF8">
              <w:rPr>
                <w:sz w:val="22"/>
                <w:szCs w:val="22"/>
              </w:rPr>
              <w:t>n</w:t>
            </w:r>
            <w:r w:rsidR="003908F7" w:rsidRPr="00F5091D">
              <w:rPr>
                <w:sz w:val="22"/>
                <w:szCs w:val="22"/>
              </w:rPr>
              <w:t xml:space="preserve"> </w:t>
            </w:r>
            <w:r w:rsidR="0070743B" w:rsidRPr="00F5091D">
              <w:rPr>
                <w:sz w:val="22"/>
                <w:szCs w:val="22"/>
              </w:rPr>
              <w:t>Regelungen</w:t>
            </w:r>
            <w:r w:rsidR="003908F7" w:rsidRPr="00F5091D">
              <w:rPr>
                <w:sz w:val="22"/>
                <w:szCs w:val="22"/>
              </w:rPr>
              <w:t xml:space="preserve"> und werden nicht über VB erstattet.</w:t>
            </w:r>
          </w:p>
          <w:p w:rsidR="003908F7" w:rsidRDefault="003908F7" w:rsidP="003908F7">
            <w:pPr>
              <w:rPr>
                <w:sz w:val="22"/>
              </w:rPr>
            </w:pPr>
          </w:p>
          <w:p w:rsidR="008021B7" w:rsidRDefault="008021B7" w:rsidP="003908F7">
            <w:pPr>
              <w:rPr>
                <w:sz w:val="22"/>
              </w:rPr>
            </w:pPr>
          </w:p>
          <w:p w:rsidR="008021B7" w:rsidRPr="008021B7" w:rsidRDefault="008021B7" w:rsidP="003908F7">
            <w:pPr>
              <w:rPr>
                <w:sz w:val="22"/>
              </w:rPr>
            </w:pPr>
          </w:p>
          <w:p w:rsidR="003908F7" w:rsidRDefault="008021B7" w:rsidP="003908F7">
            <w:pPr>
              <w:rPr>
                <w:b/>
              </w:rPr>
            </w:pPr>
            <w:r w:rsidRPr="008021B7">
              <w:rPr>
                <w:b/>
              </w:rPr>
              <w:t xml:space="preserve">Arbeitshilfe zum </w:t>
            </w:r>
            <w:r>
              <w:rPr>
                <w:b/>
              </w:rPr>
              <w:t xml:space="preserve">Ausfüllen des </w:t>
            </w:r>
            <w:r w:rsidRPr="008021B7">
              <w:rPr>
                <w:b/>
              </w:rPr>
              <w:t>Formular</w:t>
            </w:r>
            <w:r>
              <w:rPr>
                <w:b/>
              </w:rPr>
              <w:t>s</w:t>
            </w:r>
            <w:r w:rsidRPr="008021B7">
              <w:rPr>
                <w:b/>
              </w:rPr>
              <w:t xml:space="preserve"> „Entscheidung zum Antrag“</w:t>
            </w:r>
          </w:p>
          <w:p w:rsidR="008021B7" w:rsidRPr="008021B7" w:rsidRDefault="008021B7" w:rsidP="008021B7">
            <w:pPr>
              <w:rPr>
                <w:b/>
              </w:rPr>
            </w:pPr>
          </w:p>
          <w:bookmarkStart w:id="2" w:name="_MON_1512281320"/>
          <w:bookmarkEnd w:id="2"/>
          <w:p w:rsidR="008021B7" w:rsidRDefault="004E555D" w:rsidP="008021B7">
            <w:pPr>
              <w:ind w:left="3540"/>
              <w:rPr>
                <w:sz w:val="22"/>
              </w:rPr>
            </w:pPr>
            <w:r>
              <w:rPr>
                <w:sz w:val="22"/>
              </w:rPr>
              <w:object w:dxaOrig="1531" w:dyaOrig="990">
                <v:shape id="_x0000_i1030" type="#_x0000_t75" style="width:77.5pt;height:50pt" o:ole="">
                  <v:imagedata r:id="rId13" o:title=""/>
                </v:shape>
                <o:OLEObject Type="Embed" ProgID="Word.Document.12" ShapeID="_x0000_i1030" DrawAspect="Icon" ObjectID="_1559567904" r:id="rId14">
                  <o:FieldCodes>\s</o:FieldCodes>
                </o:OLEObject>
              </w:object>
            </w:r>
          </w:p>
          <w:p w:rsidR="008021B7" w:rsidRDefault="008021B7" w:rsidP="003908F7">
            <w:pPr>
              <w:rPr>
                <w:sz w:val="22"/>
              </w:rPr>
            </w:pPr>
          </w:p>
          <w:p w:rsidR="008021B7" w:rsidRPr="008021B7" w:rsidRDefault="008021B7" w:rsidP="003908F7">
            <w:pPr>
              <w:rPr>
                <w:sz w:val="22"/>
              </w:rPr>
            </w:pPr>
          </w:p>
          <w:p w:rsidR="003908F7" w:rsidRDefault="005D475F" w:rsidP="003908F7">
            <w:r w:rsidRPr="00391FAA">
              <w:rPr>
                <w:b/>
                <w:u w:val="single"/>
              </w:rPr>
              <w:t>„</w:t>
            </w:r>
            <w:r w:rsidR="003908F7" w:rsidRPr="00EA5C37">
              <w:rPr>
                <w:b/>
                <w:u w:val="single"/>
              </w:rPr>
              <w:t>KBI – JobShop</w:t>
            </w:r>
            <w:r w:rsidR="003908F7" w:rsidRPr="00EA5C37">
              <w:rPr>
                <w:b/>
              </w:rPr>
              <w:t>“</w:t>
            </w:r>
            <w:r w:rsidR="00234CD6" w:rsidRPr="005D475F">
              <w:rPr>
                <w:b/>
              </w:rPr>
              <w:t xml:space="preserve"> </w:t>
            </w:r>
            <w:r w:rsidR="00234CD6">
              <w:t xml:space="preserve"> </w:t>
            </w:r>
            <w:r w:rsidRPr="005D475F">
              <w:rPr>
                <w:sz w:val="22"/>
              </w:rPr>
              <w:t>Bewerbungsunterlagenerstellung</w:t>
            </w:r>
            <w:r>
              <w:t xml:space="preserve"> </w:t>
            </w:r>
            <w:r w:rsidR="00234CD6">
              <w:t xml:space="preserve">- </w:t>
            </w:r>
            <w:r w:rsidR="00234CD6" w:rsidRPr="00F5091D">
              <w:t>Erläuterungen zur Kostenübernahme</w:t>
            </w:r>
          </w:p>
          <w:p w:rsidR="00EA5C37" w:rsidRDefault="00EA5C37" w:rsidP="003908F7">
            <w:pPr>
              <w:rPr>
                <w:b/>
              </w:rPr>
            </w:pPr>
          </w:p>
          <w:p w:rsidR="00234CD6" w:rsidRPr="00EA5C37" w:rsidRDefault="00EA5C37" w:rsidP="00EA5C37">
            <w:pPr>
              <w:ind w:left="708"/>
              <w:rPr>
                <w:b/>
                <w:sz w:val="22"/>
                <w:szCs w:val="22"/>
              </w:rPr>
            </w:pPr>
            <w:r>
              <w:rPr>
                <w:b/>
                <w:sz w:val="22"/>
                <w:szCs w:val="22"/>
              </w:rPr>
              <w:t xml:space="preserve">Anmeldung  </w:t>
            </w:r>
            <w:r w:rsidR="00B70651">
              <w:rPr>
                <w:b/>
                <w:sz w:val="22"/>
                <w:szCs w:val="22"/>
              </w:rPr>
              <w:t xml:space="preserve">                           </w:t>
            </w:r>
            <w:r>
              <w:rPr>
                <w:b/>
                <w:sz w:val="22"/>
                <w:szCs w:val="22"/>
              </w:rPr>
              <w:t xml:space="preserve"> </w:t>
            </w:r>
            <w:r w:rsidR="006F1BF8">
              <w:rPr>
                <w:b/>
                <w:sz w:val="22"/>
                <w:szCs w:val="22"/>
              </w:rPr>
              <w:t xml:space="preserve">         </w:t>
            </w:r>
            <w:r>
              <w:rPr>
                <w:b/>
                <w:sz w:val="22"/>
                <w:szCs w:val="22"/>
              </w:rPr>
              <w:t xml:space="preserve">        Ablauf                    </w:t>
            </w:r>
            <w:r w:rsidR="006F1BF8">
              <w:rPr>
                <w:b/>
                <w:sz w:val="22"/>
                <w:szCs w:val="22"/>
              </w:rPr>
              <w:t xml:space="preserve">                       </w:t>
            </w:r>
            <w:r>
              <w:rPr>
                <w:b/>
                <w:sz w:val="22"/>
                <w:szCs w:val="22"/>
              </w:rPr>
              <w:t xml:space="preserve">               </w:t>
            </w:r>
            <w:r w:rsidRPr="00EA5C37">
              <w:rPr>
                <w:b/>
                <w:sz w:val="22"/>
                <w:szCs w:val="22"/>
              </w:rPr>
              <w:t>Flyer</w:t>
            </w:r>
          </w:p>
          <w:p w:rsidR="00EA2B11" w:rsidRDefault="008E62EC" w:rsidP="00657888">
            <w:pPr>
              <w:rPr>
                <w:rFonts w:ascii="Arial" w:eastAsiaTheme="minorHAnsi" w:hAnsi="Arial" w:cstheme="minorBidi"/>
                <w:sz w:val="20"/>
                <w:szCs w:val="22"/>
                <w:lang w:eastAsia="en-US"/>
              </w:rPr>
            </w:pPr>
            <w:r>
              <w:rPr>
                <w:rFonts w:ascii="Arial" w:eastAsiaTheme="minorHAnsi" w:hAnsi="Arial" w:cstheme="minorBidi"/>
                <w:sz w:val="20"/>
                <w:szCs w:val="22"/>
                <w:lang w:eastAsia="en-US"/>
              </w:rPr>
              <w:t xml:space="preserve">      </w:t>
            </w:r>
          </w:p>
          <w:p w:rsidR="00EA2B11" w:rsidRDefault="00EA2B11" w:rsidP="00657888">
            <w:pPr>
              <w:rPr>
                <w:rFonts w:ascii="Arial" w:eastAsiaTheme="minorHAnsi" w:hAnsi="Arial" w:cstheme="minorBidi"/>
                <w:sz w:val="20"/>
                <w:szCs w:val="22"/>
                <w:lang w:eastAsia="en-US"/>
              </w:rPr>
            </w:pPr>
          </w:p>
          <w:p w:rsidR="00EA5C37" w:rsidRPr="00033BA6" w:rsidRDefault="008E62EC" w:rsidP="00D531D9">
            <w:r>
              <w:rPr>
                <w:rFonts w:ascii="Arial" w:eastAsiaTheme="minorHAnsi" w:hAnsi="Arial" w:cstheme="minorBidi"/>
                <w:sz w:val="20"/>
                <w:szCs w:val="22"/>
                <w:lang w:eastAsia="en-US"/>
              </w:rPr>
              <w:t xml:space="preserve"> </w:t>
            </w:r>
            <w:r w:rsidR="00657888">
              <w:rPr>
                <w:rFonts w:ascii="Arial" w:eastAsiaTheme="minorHAnsi" w:hAnsi="Arial" w:cstheme="minorBidi"/>
                <w:sz w:val="20"/>
                <w:szCs w:val="22"/>
                <w:lang w:eastAsia="en-US"/>
              </w:rPr>
              <w:t xml:space="preserve"> </w:t>
            </w:r>
            <w:bookmarkStart w:id="3" w:name="_MON_1445079632"/>
            <w:bookmarkEnd w:id="3"/>
            <w:r w:rsidR="00B01FD9">
              <w:object w:dxaOrig="1550" w:dyaOrig="991">
                <v:shape id="_x0000_i1031" type="#_x0000_t75" style="width:78.05pt;height:50pt" o:ole="">
                  <v:imagedata r:id="rId15" o:title=""/>
                </v:shape>
                <o:OLEObject Type="Embed" ProgID="Word.Document.12" ShapeID="_x0000_i1031" DrawAspect="Icon" ObjectID="_1559567905" r:id="rId16">
                  <o:FieldCodes>\s</o:FieldCodes>
                </o:OLEObject>
              </w:object>
            </w:r>
            <w:r w:rsidR="00657888">
              <w:rPr>
                <w:rFonts w:ascii="Arial" w:eastAsiaTheme="minorHAnsi" w:hAnsi="Arial" w:cstheme="minorBidi"/>
                <w:sz w:val="20"/>
                <w:szCs w:val="22"/>
                <w:lang w:eastAsia="en-US"/>
              </w:rPr>
              <w:t xml:space="preserve">          </w:t>
            </w:r>
            <w:r w:rsidR="00B70651">
              <w:rPr>
                <w:rFonts w:ascii="Arial" w:eastAsiaTheme="minorHAnsi" w:hAnsi="Arial" w:cstheme="minorBidi"/>
                <w:sz w:val="20"/>
                <w:szCs w:val="22"/>
                <w:lang w:eastAsia="en-US"/>
              </w:rPr>
              <w:t xml:space="preserve">                   </w:t>
            </w:r>
            <w:r w:rsidR="006F1BF8">
              <w:rPr>
                <w:rFonts w:ascii="Arial" w:eastAsiaTheme="minorHAnsi" w:hAnsi="Arial" w:cstheme="minorBidi"/>
                <w:sz w:val="20"/>
                <w:szCs w:val="22"/>
                <w:lang w:eastAsia="en-US"/>
              </w:rPr>
              <w:t xml:space="preserve">      </w:t>
            </w:r>
            <w:r>
              <w:rPr>
                <w:rFonts w:ascii="Arial" w:eastAsiaTheme="minorHAnsi" w:hAnsi="Arial" w:cstheme="minorBidi"/>
                <w:sz w:val="20"/>
                <w:szCs w:val="22"/>
                <w:lang w:eastAsia="en-US"/>
              </w:rPr>
              <w:t xml:space="preserve">       </w:t>
            </w:r>
            <w:r w:rsidRPr="004E5029">
              <w:rPr>
                <w:rFonts w:ascii="Arial" w:eastAsiaTheme="minorHAnsi" w:hAnsi="Arial" w:cstheme="minorBidi"/>
                <w:sz w:val="20"/>
                <w:szCs w:val="22"/>
                <w:lang w:eastAsia="en-US"/>
              </w:rPr>
              <w:object w:dxaOrig="1440" w:dyaOrig="1215">
                <v:shape id="_x0000_i1032" type="#_x0000_t75" style="width:51.65pt;height:42.3pt" o:ole="">
                  <v:imagedata r:id="rId17" o:title=""/>
                </v:shape>
                <o:OLEObject Type="Embed" ProgID="Outlook.FileAttach" ShapeID="_x0000_i1032" DrawAspect="Icon" ObjectID="_1559567906" r:id="rId18"/>
              </w:object>
            </w:r>
            <w:r w:rsidR="00EA5C37">
              <w:t xml:space="preserve">           </w:t>
            </w:r>
            <w:r w:rsidR="00B70651">
              <w:t xml:space="preserve">                    </w:t>
            </w:r>
            <w:r w:rsidR="00EA5C37">
              <w:t xml:space="preserve">   </w:t>
            </w:r>
            <w:r w:rsidR="005F3BAA">
              <w:object w:dxaOrig="1550" w:dyaOrig="991">
                <v:shape id="_x0000_i1033" type="#_x0000_t75" style="width:78.05pt;height:50pt" o:ole="">
                  <v:imagedata r:id="rId19" o:title=""/>
                </v:shape>
                <o:OLEObject Type="Embed" ProgID="AcroExch.Document.11" ShapeID="_x0000_i1033" DrawAspect="Icon" ObjectID="_1559567907" r:id="rId20"/>
              </w:object>
            </w:r>
            <w:r w:rsidR="00EA5C37">
              <w:t xml:space="preserve">          </w:t>
            </w:r>
          </w:p>
          <w:p w:rsidR="00331519" w:rsidRDefault="00331519" w:rsidP="00F93C0F">
            <w:pPr>
              <w:rPr>
                <w:b/>
                <w:u w:val="single"/>
              </w:rPr>
            </w:pPr>
          </w:p>
          <w:p w:rsidR="00331519" w:rsidRDefault="00712684" w:rsidP="00F93C0F">
            <w:pPr>
              <w:rPr>
                <w:b/>
                <w:u w:val="single"/>
              </w:rPr>
            </w:pPr>
            <w:r>
              <w:rPr>
                <w:b/>
                <w:u w:val="single"/>
              </w:rPr>
              <w:t>PKW und Führerschein B</w:t>
            </w:r>
          </w:p>
          <w:p w:rsidR="00331519" w:rsidRDefault="00331519" w:rsidP="00F93C0F">
            <w:pPr>
              <w:rPr>
                <w:b/>
                <w:u w:val="single"/>
              </w:rPr>
            </w:pPr>
          </w:p>
          <w:p w:rsidR="00331519" w:rsidRDefault="00331519" w:rsidP="00331519">
            <w:pPr>
              <w:rPr>
                <w:sz w:val="22"/>
              </w:rPr>
            </w:pPr>
            <w:r>
              <w:rPr>
                <w:sz w:val="22"/>
              </w:rPr>
              <w:t xml:space="preserve">Die Förderung wird </w:t>
            </w:r>
            <w:r w:rsidRPr="00331519">
              <w:rPr>
                <w:sz w:val="22"/>
              </w:rPr>
              <w:t>in das Arbeitsmarktprogramm aufgenommen</w:t>
            </w:r>
            <w:r w:rsidR="008373CC">
              <w:rPr>
                <w:sz w:val="22"/>
              </w:rPr>
              <w:t xml:space="preserve"> (komplette Variante LKW per FbW)</w:t>
            </w:r>
          </w:p>
          <w:p w:rsidR="00331519" w:rsidRDefault="00331519" w:rsidP="00331519">
            <w:pPr>
              <w:rPr>
                <w:sz w:val="22"/>
              </w:rPr>
            </w:pPr>
            <w:r>
              <w:rPr>
                <w:sz w:val="22"/>
              </w:rPr>
              <w:t>Bei</w:t>
            </w:r>
            <w:r w:rsidRPr="00331519">
              <w:rPr>
                <w:sz w:val="22"/>
              </w:rPr>
              <w:t xml:space="preserve"> </w:t>
            </w:r>
            <w:r>
              <w:rPr>
                <w:sz w:val="22"/>
              </w:rPr>
              <w:t xml:space="preserve">einer </w:t>
            </w:r>
            <w:r w:rsidRPr="00331519">
              <w:rPr>
                <w:sz w:val="22"/>
              </w:rPr>
              <w:t xml:space="preserve">Einstellungszusage </w:t>
            </w:r>
            <w:r>
              <w:rPr>
                <w:sz w:val="22"/>
              </w:rPr>
              <w:t>des</w:t>
            </w:r>
            <w:r w:rsidRPr="00331519">
              <w:rPr>
                <w:sz w:val="22"/>
              </w:rPr>
              <w:t xml:space="preserve"> AG</w:t>
            </w:r>
            <w:r>
              <w:rPr>
                <w:sz w:val="22"/>
              </w:rPr>
              <w:t xml:space="preserve">s reicht der </w:t>
            </w:r>
            <w:r w:rsidRPr="00331519">
              <w:rPr>
                <w:sz w:val="22"/>
              </w:rPr>
              <w:t>Zuschuss bis 2.000</w:t>
            </w:r>
            <w:r>
              <w:rPr>
                <w:sz w:val="22"/>
              </w:rPr>
              <w:t xml:space="preserve"> </w:t>
            </w:r>
            <w:r w:rsidRPr="00331519">
              <w:rPr>
                <w:sz w:val="22"/>
              </w:rPr>
              <w:t xml:space="preserve">€, </w:t>
            </w:r>
            <w:r>
              <w:rPr>
                <w:sz w:val="22"/>
              </w:rPr>
              <w:t xml:space="preserve">ein Mehr liegt im </w:t>
            </w:r>
            <w:r w:rsidRPr="00331519">
              <w:rPr>
                <w:sz w:val="22"/>
              </w:rPr>
              <w:t>pflichtgemäße</w:t>
            </w:r>
            <w:r>
              <w:rPr>
                <w:sz w:val="22"/>
              </w:rPr>
              <w:t>n</w:t>
            </w:r>
            <w:r w:rsidRPr="00331519">
              <w:rPr>
                <w:sz w:val="22"/>
              </w:rPr>
              <w:t xml:space="preserve"> Ermessen der IFK</w:t>
            </w:r>
            <w:r>
              <w:rPr>
                <w:sz w:val="22"/>
              </w:rPr>
              <w:t xml:space="preserve"> </w:t>
            </w:r>
            <w:r w:rsidRPr="00331519">
              <w:rPr>
                <w:sz w:val="22"/>
              </w:rPr>
              <w:t>nach R</w:t>
            </w:r>
            <w:r>
              <w:rPr>
                <w:sz w:val="22"/>
              </w:rPr>
              <w:t>ücksprache</w:t>
            </w:r>
            <w:r w:rsidRPr="00331519">
              <w:rPr>
                <w:sz w:val="22"/>
              </w:rPr>
              <w:t xml:space="preserve"> mit der Fahrschule.</w:t>
            </w:r>
          </w:p>
          <w:p w:rsidR="00331519" w:rsidRDefault="00331519" w:rsidP="00331519">
            <w:pPr>
              <w:rPr>
                <w:sz w:val="22"/>
              </w:rPr>
            </w:pPr>
            <w:r>
              <w:rPr>
                <w:sz w:val="22"/>
              </w:rPr>
              <w:t xml:space="preserve">die FK </w:t>
            </w:r>
            <w:r w:rsidRPr="00331519">
              <w:rPr>
                <w:sz w:val="22"/>
              </w:rPr>
              <w:t>zur Fahrschule</w:t>
            </w:r>
            <w:r>
              <w:rPr>
                <w:sz w:val="22"/>
              </w:rPr>
              <w:t xml:space="preserve"> können nicht übernommen werden.</w:t>
            </w:r>
          </w:p>
          <w:p w:rsidR="00331519" w:rsidRPr="00331519" w:rsidRDefault="00331519" w:rsidP="00331519">
            <w:pPr>
              <w:rPr>
                <w:sz w:val="22"/>
              </w:rPr>
            </w:pPr>
          </w:p>
          <w:p w:rsidR="00331519" w:rsidRPr="00B949BE" w:rsidRDefault="00331519" w:rsidP="00331519">
            <w:pPr>
              <w:rPr>
                <w:sz w:val="22"/>
                <w:u w:val="single"/>
              </w:rPr>
            </w:pPr>
            <w:r w:rsidRPr="00B949BE">
              <w:rPr>
                <w:sz w:val="22"/>
                <w:u w:val="single"/>
              </w:rPr>
              <w:t>Eine Kostenübernahme ist für den Erhalt oder die Aufnahme einer Tätigkeit in folgenden Branchen möglich</w:t>
            </w:r>
            <w:r w:rsidR="00B949BE" w:rsidRPr="00B949BE">
              <w:rPr>
                <w:sz w:val="22"/>
                <w:u w:val="single"/>
              </w:rPr>
              <w:t xml:space="preserve"> (also auch ohne Einstellungszusage)</w:t>
            </w:r>
            <w:r w:rsidRPr="00B949BE">
              <w:rPr>
                <w:sz w:val="22"/>
                <w:u w:val="single"/>
              </w:rPr>
              <w:t>: Ausbau, Hausmeister, Garten- und Landschaftsbau, ambulante Pflege, Sicherheitsberufe</w:t>
            </w:r>
            <w:r w:rsidR="00B949BE">
              <w:rPr>
                <w:sz w:val="22"/>
                <w:u w:val="single"/>
              </w:rPr>
              <w:t>; da es sich</w:t>
            </w:r>
            <w:r w:rsidR="00B949BE" w:rsidRPr="00B949BE">
              <w:rPr>
                <w:sz w:val="22"/>
                <w:u w:val="single"/>
              </w:rPr>
              <w:t xml:space="preserve"> um </w:t>
            </w:r>
            <w:r w:rsidR="00263FF6">
              <w:rPr>
                <w:sz w:val="22"/>
                <w:u w:val="single"/>
              </w:rPr>
              <w:t>eine pauschale Zuwendung von max.</w:t>
            </w:r>
            <w:r w:rsidR="00B949BE" w:rsidRPr="00B949BE">
              <w:rPr>
                <w:sz w:val="22"/>
                <w:u w:val="single"/>
              </w:rPr>
              <w:t xml:space="preserve"> 2.000 € handelt</w:t>
            </w:r>
            <w:r w:rsidR="00B8278F">
              <w:rPr>
                <w:sz w:val="22"/>
                <w:u w:val="single"/>
              </w:rPr>
              <w:t>,</w:t>
            </w:r>
            <w:r w:rsidR="00B949BE" w:rsidRPr="00B949BE">
              <w:rPr>
                <w:sz w:val="22"/>
                <w:u w:val="single"/>
              </w:rPr>
              <w:t xml:space="preserve"> kann auf die Vorlage von drei Kostenvorschlägen verzichtet werden.</w:t>
            </w:r>
          </w:p>
          <w:p w:rsidR="00331519" w:rsidRPr="00331519" w:rsidRDefault="00331519" w:rsidP="00331519">
            <w:pPr>
              <w:rPr>
                <w:sz w:val="22"/>
              </w:rPr>
            </w:pPr>
          </w:p>
          <w:p w:rsidR="00331519" w:rsidRDefault="00331519" w:rsidP="00331519">
            <w:pPr>
              <w:rPr>
                <w:sz w:val="22"/>
              </w:rPr>
            </w:pPr>
            <w:r>
              <w:rPr>
                <w:sz w:val="22"/>
              </w:rPr>
              <w:t xml:space="preserve">Eine </w:t>
            </w:r>
            <w:r w:rsidRPr="00331519">
              <w:rPr>
                <w:sz w:val="22"/>
              </w:rPr>
              <w:t xml:space="preserve">Förderung </w:t>
            </w:r>
            <w:r>
              <w:rPr>
                <w:sz w:val="22"/>
              </w:rPr>
              <w:t>i.R.</w:t>
            </w:r>
            <w:r w:rsidRPr="00331519">
              <w:rPr>
                <w:sz w:val="22"/>
              </w:rPr>
              <w:t xml:space="preserve"> WeGeBau ist nicht möglich.</w:t>
            </w:r>
          </w:p>
          <w:p w:rsidR="00712684" w:rsidRDefault="00712684" w:rsidP="00331519">
            <w:pPr>
              <w:rPr>
                <w:sz w:val="22"/>
              </w:rPr>
            </w:pPr>
          </w:p>
          <w:p w:rsidR="00712684" w:rsidRDefault="00712684" w:rsidP="00331519">
            <w:pPr>
              <w:rPr>
                <w:sz w:val="22"/>
              </w:rPr>
            </w:pPr>
            <w:r>
              <w:rPr>
                <w:sz w:val="22"/>
              </w:rPr>
              <w:t>Der Kauf eines PKW ist mit Zuschuss möglich</w:t>
            </w:r>
            <w:r w:rsidR="00B949BE">
              <w:rPr>
                <w:sz w:val="22"/>
              </w:rPr>
              <w:t xml:space="preserve">  (z.B. 1.500 €</w:t>
            </w:r>
            <w:r w:rsidR="000E63A0">
              <w:rPr>
                <w:sz w:val="22"/>
              </w:rPr>
              <w:t xml:space="preserve">; </w:t>
            </w:r>
            <w:r w:rsidR="004A37B8">
              <w:rPr>
                <w:sz w:val="22"/>
              </w:rPr>
              <w:t>max.</w:t>
            </w:r>
            <w:r w:rsidR="000E63A0">
              <w:rPr>
                <w:sz w:val="22"/>
              </w:rPr>
              <w:t xml:space="preserve"> 2.000€</w:t>
            </w:r>
            <w:r w:rsidR="00B949BE">
              <w:rPr>
                <w:sz w:val="22"/>
              </w:rPr>
              <w:t>)</w:t>
            </w:r>
          </w:p>
          <w:p w:rsidR="00331519" w:rsidRPr="00331519" w:rsidRDefault="00331519" w:rsidP="00331519">
            <w:pPr>
              <w:rPr>
                <w:sz w:val="22"/>
              </w:rPr>
            </w:pPr>
          </w:p>
          <w:p w:rsidR="00F93C0F" w:rsidRDefault="002A3D2D" w:rsidP="00F93C0F">
            <w:r w:rsidRPr="00F22840">
              <w:rPr>
                <w:b/>
                <w:u w:val="single"/>
              </w:rPr>
              <w:t>Bahnfahrkarten</w:t>
            </w:r>
            <w:r>
              <w:rPr>
                <w:b/>
              </w:rPr>
              <w:t xml:space="preserve"> - </w:t>
            </w:r>
            <w:r w:rsidR="00BC59DE" w:rsidRPr="003D3A44">
              <w:t xml:space="preserve"> </w:t>
            </w:r>
            <w:r>
              <w:t>f</w:t>
            </w:r>
            <w:r w:rsidR="00BC59DE" w:rsidRPr="00075F7C">
              <w:t>ür Vorstellungsgespräch</w:t>
            </w:r>
            <w:r w:rsidR="00F93C0F">
              <w:t>e</w:t>
            </w:r>
            <w:r w:rsidR="00BC59DE" w:rsidRPr="00075F7C">
              <w:t>/</w:t>
            </w:r>
            <w:r w:rsidR="00F93C0F">
              <w:t>Arbeitsaufnahme</w:t>
            </w:r>
            <w:r w:rsidR="00BC59DE" w:rsidRPr="00075F7C">
              <w:t>/Pendelfahrten</w:t>
            </w:r>
            <w:r w:rsidR="00BC59DE">
              <w:rPr>
                <w:b/>
              </w:rPr>
              <w:t xml:space="preserve"> </w:t>
            </w:r>
            <w:r w:rsidR="00BD6065">
              <w:rPr>
                <w:b/>
              </w:rPr>
              <w:t>außerhalb</w:t>
            </w:r>
            <w:r w:rsidR="00BD6065">
              <w:t xml:space="preserve"> des</w:t>
            </w:r>
            <w:r w:rsidR="00F93C0F">
              <w:t xml:space="preserve"> </w:t>
            </w:r>
            <w:r w:rsidR="00BD6065">
              <w:t xml:space="preserve">VGN-Bereichs: </w:t>
            </w:r>
          </w:p>
          <w:p w:rsidR="00F93C0F" w:rsidRDefault="00F93C0F" w:rsidP="00F93C0F"/>
          <w:p w:rsidR="00BC59DE" w:rsidRPr="00F93C0F" w:rsidRDefault="00BD6065" w:rsidP="00F93C0F">
            <w:pPr>
              <w:rPr>
                <w:sz w:val="22"/>
              </w:rPr>
            </w:pPr>
            <w:r w:rsidRPr="00F93C0F">
              <w:rPr>
                <w:sz w:val="22"/>
              </w:rPr>
              <w:t xml:space="preserve">VB-Antrag RK mit Bewilligung </w:t>
            </w:r>
            <w:r w:rsidRPr="00DD089A">
              <w:rPr>
                <w:b/>
                <w:sz w:val="22"/>
              </w:rPr>
              <w:t>ohne</w:t>
            </w:r>
            <w:r w:rsidRPr="00F93C0F">
              <w:rPr>
                <w:sz w:val="22"/>
              </w:rPr>
              <w:t xml:space="preserve"> Eintrag des Betrags (macht das MB) + Einladungsschreiben und Bestätigung des AG, dass er keine </w:t>
            </w:r>
            <w:r w:rsidR="00DD089A">
              <w:rPr>
                <w:sz w:val="22"/>
              </w:rPr>
              <w:t>Kosten übernimmt ans MB. Parallel</w:t>
            </w:r>
            <w:r w:rsidRPr="00F93C0F">
              <w:rPr>
                <w:sz w:val="22"/>
              </w:rPr>
              <w:t xml:space="preserve"> Abholungstermin der Fahrkarte </w:t>
            </w:r>
            <w:r w:rsidR="00DD089A">
              <w:rPr>
                <w:sz w:val="22"/>
              </w:rPr>
              <w:t>tel. (</w:t>
            </w:r>
            <w:r w:rsidR="009379CC">
              <w:rPr>
                <w:sz w:val="22"/>
              </w:rPr>
              <w:t>7503-</w:t>
            </w:r>
            <w:r w:rsidR="00DD089A">
              <w:rPr>
                <w:sz w:val="22"/>
              </w:rPr>
              <w:t xml:space="preserve">343, </w:t>
            </w:r>
            <w:r w:rsidR="009379CC">
              <w:rPr>
                <w:sz w:val="22"/>
              </w:rPr>
              <w:t>7503-</w:t>
            </w:r>
            <w:r w:rsidR="00DD089A">
              <w:rPr>
                <w:sz w:val="22"/>
              </w:rPr>
              <w:t xml:space="preserve">344)  mit dem MB </w:t>
            </w:r>
            <w:r w:rsidRPr="00F93C0F">
              <w:rPr>
                <w:sz w:val="22"/>
              </w:rPr>
              <w:t>vereinbaren</w:t>
            </w:r>
            <w:r w:rsidR="00F93C0F">
              <w:rPr>
                <w:sz w:val="22"/>
              </w:rPr>
              <w:t xml:space="preserve"> +</w:t>
            </w:r>
            <w:r w:rsidRPr="00F93C0F">
              <w:rPr>
                <w:sz w:val="22"/>
              </w:rPr>
              <w:t xml:space="preserve"> Kd. darüber informieren.</w:t>
            </w:r>
          </w:p>
          <w:p w:rsidR="00BC59DE" w:rsidRDefault="00BC59DE" w:rsidP="00BC59DE">
            <w:pPr>
              <w:rPr>
                <w:rFonts w:ascii="Arial" w:hAnsi="Arial" w:cs="Arial"/>
                <w:b/>
                <w:sz w:val="22"/>
                <w:szCs w:val="22"/>
              </w:rPr>
            </w:pPr>
          </w:p>
          <w:p w:rsidR="00BC59DE" w:rsidRPr="006F1BF8" w:rsidRDefault="00BC59DE" w:rsidP="00BC59DE">
            <w:pPr>
              <w:rPr>
                <w:rFonts w:ascii="Arial" w:hAnsi="Arial" w:cs="Arial"/>
                <w:b/>
                <w:sz w:val="22"/>
                <w:szCs w:val="22"/>
              </w:rPr>
            </w:pPr>
          </w:p>
          <w:p w:rsidR="00BC59DE" w:rsidRPr="006F1BF8" w:rsidRDefault="00BC59DE" w:rsidP="00BC59DE">
            <w:pPr>
              <w:rPr>
                <w:b/>
                <w:sz w:val="22"/>
              </w:rPr>
            </w:pPr>
            <w:r w:rsidRPr="006F1BF8">
              <w:rPr>
                <w:b/>
                <w:sz w:val="22"/>
              </w:rPr>
              <w:t xml:space="preserve">     Verfahren AV             Vorschlag EGV   </w:t>
            </w:r>
            <w:r w:rsidR="006F1BF8">
              <w:rPr>
                <w:b/>
                <w:sz w:val="22"/>
              </w:rPr>
              <w:t xml:space="preserve">         </w:t>
            </w:r>
            <w:r w:rsidRPr="006F1BF8">
              <w:rPr>
                <w:b/>
                <w:sz w:val="22"/>
              </w:rPr>
              <w:t xml:space="preserve">  Anleitung fürs MB              Anlage zur Fahrkarte für den Kunden </w:t>
            </w:r>
          </w:p>
          <w:p w:rsidR="00BC59DE" w:rsidRDefault="006B79D1" w:rsidP="00BC59DE">
            <w:pPr>
              <w:rPr>
                <w:b/>
                <w:sz w:val="22"/>
                <w:szCs w:val="22"/>
              </w:rPr>
            </w:pPr>
            <w:r>
              <w:rPr>
                <w:rFonts w:ascii="Arial" w:eastAsia="Calibri" w:hAnsi="Arial"/>
                <w:sz w:val="20"/>
                <w:szCs w:val="22"/>
                <w:lang w:eastAsia="en-US"/>
              </w:rPr>
              <w:t xml:space="preserve">     </w:t>
            </w:r>
            <w:r w:rsidR="00BC59DE">
              <w:rPr>
                <w:rFonts w:ascii="Arial" w:eastAsia="Calibri" w:hAnsi="Arial"/>
                <w:sz w:val="20"/>
                <w:szCs w:val="22"/>
                <w:lang w:eastAsia="en-US"/>
              </w:rPr>
              <w:t xml:space="preserve">  </w:t>
            </w:r>
            <w:r>
              <w:rPr>
                <w:rFonts w:ascii="Arial" w:eastAsia="Calibri" w:hAnsi="Arial"/>
                <w:sz w:val="20"/>
                <w:szCs w:val="22"/>
                <w:lang w:eastAsia="en-US"/>
              </w:rPr>
              <w:object w:dxaOrig="1440" w:dyaOrig="1215">
                <v:shape id="_x0000_i1034" type="#_x0000_t75" style="width:34.1pt;height:45.6pt" o:ole="">
                  <v:imagedata r:id="rId21" o:title=""/>
                </v:shape>
                <o:OLEObject Type="Embed" ProgID="Outlook.FileAttach" ShapeID="_x0000_i1034" DrawAspect="Icon" ObjectID="_1559567908" r:id="rId22"/>
              </w:object>
            </w:r>
            <w:r w:rsidR="00BC59DE">
              <w:rPr>
                <w:rFonts w:ascii="Arial" w:eastAsia="Calibri" w:hAnsi="Arial"/>
                <w:sz w:val="20"/>
                <w:szCs w:val="22"/>
                <w:lang w:eastAsia="en-US"/>
              </w:rPr>
              <w:t xml:space="preserve">                 </w:t>
            </w:r>
            <w:r w:rsidR="00BC59DE" w:rsidRPr="00167123">
              <w:rPr>
                <w:rFonts w:ascii="Arial" w:eastAsia="Calibri" w:hAnsi="Arial"/>
                <w:sz w:val="20"/>
                <w:szCs w:val="22"/>
                <w:lang w:eastAsia="en-US"/>
              </w:rPr>
              <w:object w:dxaOrig="1440" w:dyaOrig="1215">
                <v:shape id="_x0000_i1035" type="#_x0000_t75" style="width:48.35pt;height:44.5pt" o:ole="">
                  <v:imagedata r:id="rId23" o:title=""/>
                </v:shape>
                <o:OLEObject Type="Embed" ProgID="Outlook.FileAttach" ShapeID="_x0000_i1035" DrawAspect="Icon" ObjectID="_1559567909" r:id="rId24"/>
              </w:object>
            </w:r>
            <w:r w:rsidR="00BC59DE">
              <w:rPr>
                <w:rFonts w:ascii="Arial" w:eastAsia="Calibri" w:hAnsi="Arial"/>
                <w:sz w:val="20"/>
                <w:szCs w:val="22"/>
                <w:lang w:eastAsia="en-US"/>
              </w:rPr>
              <w:t xml:space="preserve">                         </w:t>
            </w:r>
            <w:r w:rsidR="00BC59DE" w:rsidRPr="00167123">
              <w:rPr>
                <w:rFonts w:ascii="Arial" w:eastAsia="Calibri" w:hAnsi="Arial"/>
                <w:sz w:val="20"/>
                <w:szCs w:val="22"/>
                <w:lang w:eastAsia="en-US"/>
              </w:rPr>
              <w:object w:dxaOrig="1440" w:dyaOrig="1215">
                <v:shape id="_x0000_i1036" type="#_x0000_t75" style="width:51.65pt;height:47.8pt" o:ole="">
                  <v:imagedata r:id="rId25" o:title=""/>
                </v:shape>
                <o:OLEObject Type="Embed" ProgID="Outlook.FileAttach" ShapeID="_x0000_i1036" DrawAspect="Icon" ObjectID="_1559567910" r:id="rId26"/>
              </w:object>
            </w:r>
            <w:r w:rsidR="00BC59DE">
              <w:rPr>
                <w:rFonts w:ascii="Arial" w:eastAsia="Calibri" w:hAnsi="Arial"/>
                <w:sz w:val="20"/>
                <w:szCs w:val="22"/>
                <w:lang w:eastAsia="en-US"/>
              </w:rPr>
              <w:t xml:space="preserve">                                       </w:t>
            </w:r>
            <w:r w:rsidR="000F7D11">
              <w:object w:dxaOrig="1550" w:dyaOrig="991">
                <v:shape id="_x0000_i1037" type="#_x0000_t75" style="width:62.1pt;height:50pt" o:ole="">
                  <v:imagedata r:id="rId27" o:title=""/>
                </v:shape>
                <o:OLEObject Type="Embed" ProgID="AcroExch.Document.11" ShapeID="_x0000_i1037" DrawAspect="Icon" ObjectID="_1559567911" r:id="rId28"/>
              </w:object>
            </w:r>
            <w:r w:rsidR="00BC59DE">
              <w:rPr>
                <w:rFonts w:ascii="Arial" w:eastAsia="Calibri" w:hAnsi="Arial"/>
                <w:sz w:val="20"/>
                <w:szCs w:val="22"/>
                <w:lang w:eastAsia="en-US"/>
              </w:rPr>
              <w:t xml:space="preserve">  </w:t>
            </w:r>
          </w:p>
          <w:p w:rsidR="008373CC" w:rsidRDefault="008373CC" w:rsidP="00D531D9">
            <w:pPr>
              <w:rPr>
                <w:sz w:val="28"/>
                <w:szCs w:val="28"/>
              </w:rPr>
            </w:pPr>
          </w:p>
          <w:p w:rsidR="00D41E01" w:rsidRDefault="00D41E01" w:rsidP="00D531D9">
            <w:pPr>
              <w:rPr>
                <w:sz w:val="28"/>
                <w:szCs w:val="28"/>
              </w:rPr>
            </w:pPr>
          </w:p>
          <w:p w:rsidR="00BC59DE" w:rsidRPr="006F1BF8" w:rsidRDefault="00BC59DE" w:rsidP="00BC59DE">
            <w:pPr>
              <w:rPr>
                <w:b/>
                <w:sz w:val="28"/>
                <w:szCs w:val="22"/>
                <w:u w:val="single"/>
              </w:rPr>
            </w:pPr>
            <w:r w:rsidRPr="006F1BF8">
              <w:rPr>
                <w:b/>
                <w:sz w:val="28"/>
                <w:szCs w:val="22"/>
                <w:u w:val="single"/>
              </w:rPr>
              <w:t xml:space="preserve">Verfahren </w:t>
            </w:r>
            <w:r w:rsidR="006F1BF8" w:rsidRPr="006F1BF8">
              <w:rPr>
                <w:b/>
                <w:sz w:val="28"/>
                <w:szCs w:val="28"/>
                <w:u w:val="single"/>
              </w:rPr>
              <w:t xml:space="preserve">Vermittlungsbudget </w:t>
            </w:r>
            <w:r w:rsidRPr="006F1BF8">
              <w:rPr>
                <w:b/>
                <w:sz w:val="28"/>
                <w:szCs w:val="22"/>
                <w:u w:val="single"/>
              </w:rPr>
              <w:t>allgemein:</w:t>
            </w:r>
          </w:p>
          <w:p w:rsidR="00AD256C" w:rsidRDefault="00AD256C" w:rsidP="00D531D9">
            <w:pPr>
              <w:rPr>
                <w:b/>
                <w:sz w:val="22"/>
                <w:szCs w:val="22"/>
              </w:rPr>
            </w:pPr>
          </w:p>
          <w:p w:rsidR="00E275E9" w:rsidRPr="00DF472C" w:rsidRDefault="00E275E9" w:rsidP="00D531D9">
            <w:pPr>
              <w:numPr>
                <w:ilvl w:val="0"/>
                <w:numId w:val="18"/>
              </w:numPr>
              <w:rPr>
                <w:b/>
                <w:sz w:val="22"/>
                <w:szCs w:val="22"/>
              </w:rPr>
            </w:pPr>
            <w:r w:rsidRPr="00DF472C">
              <w:rPr>
                <w:b/>
                <w:sz w:val="22"/>
                <w:szCs w:val="22"/>
              </w:rPr>
              <w:t xml:space="preserve">Profiling </w:t>
            </w:r>
            <w:r w:rsidRPr="00DF472C">
              <w:rPr>
                <w:sz w:val="22"/>
                <w:szCs w:val="22"/>
              </w:rPr>
              <w:sym w:font="Wingdings" w:char="00E0"/>
            </w:r>
            <w:r w:rsidRPr="00DF472C">
              <w:rPr>
                <w:sz w:val="22"/>
                <w:szCs w:val="22"/>
              </w:rPr>
              <w:t xml:space="preserve"> Rahmenbedingungen, Einleitung von Vermittlungsaktivitäten</w:t>
            </w:r>
          </w:p>
          <w:p w:rsidR="00E275E9" w:rsidRPr="00DF472C" w:rsidRDefault="00E275E9" w:rsidP="00D531D9">
            <w:pPr>
              <w:ind w:left="360"/>
              <w:rPr>
                <w:b/>
                <w:sz w:val="22"/>
                <w:szCs w:val="22"/>
              </w:rPr>
            </w:pPr>
          </w:p>
          <w:p w:rsidR="007E4400" w:rsidRPr="00DF472C" w:rsidRDefault="00107758" w:rsidP="007E4400">
            <w:pPr>
              <w:numPr>
                <w:ilvl w:val="0"/>
                <w:numId w:val="18"/>
              </w:numPr>
              <w:rPr>
                <w:b/>
                <w:sz w:val="22"/>
                <w:szCs w:val="22"/>
              </w:rPr>
            </w:pPr>
            <w:r w:rsidRPr="00DF472C">
              <w:rPr>
                <w:b/>
                <w:sz w:val="22"/>
                <w:szCs w:val="22"/>
              </w:rPr>
              <w:t xml:space="preserve">Eingliederungsvereinbarung </w:t>
            </w:r>
            <w:r w:rsidRPr="00DF472C">
              <w:rPr>
                <w:sz w:val="22"/>
                <w:szCs w:val="22"/>
              </w:rPr>
              <w:t xml:space="preserve">mit </w:t>
            </w:r>
            <w:r w:rsidR="00E275E9" w:rsidRPr="00DF472C">
              <w:rPr>
                <w:sz w:val="22"/>
                <w:szCs w:val="22"/>
              </w:rPr>
              <w:t>Aufnahme des notwendigen Leistungsumfanges</w:t>
            </w:r>
            <w:r w:rsidR="00E275E9" w:rsidRPr="00DF472C">
              <w:rPr>
                <w:b/>
                <w:sz w:val="22"/>
                <w:szCs w:val="22"/>
              </w:rPr>
              <w:t xml:space="preserve"> </w:t>
            </w:r>
            <w:r w:rsidR="007E4400" w:rsidRPr="00DF472C">
              <w:rPr>
                <w:b/>
                <w:sz w:val="22"/>
                <w:szCs w:val="22"/>
              </w:rPr>
              <w:t>(s. u. „Inhalt des Vermerks“)</w:t>
            </w:r>
          </w:p>
          <w:p w:rsidR="002A0A76" w:rsidRPr="00DF472C" w:rsidRDefault="002A0A76" w:rsidP="002A0A76">
            <w:pPr>
              <w:ind w:left="360"/>
              <w:rPr>
                <w:b/>
                <w:sz w:val="22"/>
                <w:szCs w:val="22"/>
              </w:rPr>
            </w:pPr>
          </w:p>
          <w:p w:rsidR="00107758" w:rsidRPr="00DF472C" w:rsidRDefault="002A0A76" w:rsidP="00107758">
            <w:pPr>
              <w:numPr>
                <w:ilvl w:val="0"/>
                <w:numId w:val="18"/>
              </w:numPr>
              <w:rPr>
                <w:b/>
                <w:sz w:val="22"/>
                <w:szCs w:val="22"/>
              </w:rPr>
            </w:pPr>
            <w:r w:rsidRPr="00DF472C">
              <w:rPr>
                <w:b/>
                <w:sz w:val="22"/>
                <w:szCs w:val="22"/>
              </w:rPr>
              <w:t xml:space="preserve">ggf. </w:t>
            </w:r>
            <w:hyperlink r:id="rId29" w:history="1">
              <w:r w:rsidRPr="00DF472C">
                <w:rPr>
                  <w:rStyle w:val="Hyperlink"/>
                  <w:b/>
                  <w:sz w:val="22"/>
                  <w:szCs w:val="22"/>
                </w:rPr>
                <w:t>Merkblatt 3</w:t>
              </w:r>
            </w:hyperlink>
            <w:r w:rsidR="00E275E9" w:rsidRPr="00DF472C">
              <w:rPr>
                <w:b/>
                <w:sz w:val="22"/>
                <w:szCs w:val="22"/>
              </w:rPr>
              <w:t xml:space="preserve"> </w:t>
            </w:r>
            <w:r w:rsidRPr="00DF472C">
              <w:rPr>
                <w:b/>
                <w:sz w:val="22"/>
                <w:szCs w:val="22"/>
              </w:rPr>
              <w:t xml:space="preserve">(bzw. Auszüge davon) </w:t>
            </w:r>
            <w:r w:rsidR="00E275E9" w:rsidRPr="00DF472C">
              <w:rPr>
                <w:b/>
                <w:sz w:val="22"/>
                <w:szCs w:val="22"/>
              </w:rPr>
              <w:t>aushändigen</w:t>
            </w:r>
          </w:p>
          <w:p w:rsidR="002A0A76" w:rsidRPr="00DF472C" w:rsidRDefault="002A0A76" w:rsidP="002A0A76">
            <w:pPr>
              <w:ind w:left="360"/>
              <w:rPr>
                <w:b/>
                <w:sz w:val="22"/>
                <w:szCs w:val="22"/>
              </w:rPr>
            </w:pPr>
          </w:p>
          <w:p w:rsidR="00E275E9" w:rsidRPr="00DF472C" w:rsidRDefault="00A935CA" w:rsidP="00107758">
            <w:pPr>
              <w:numPr>
                <w:ilvl w:val="0"/>
                <w:numId w:val="18"/>
              </w:numPr>
              <w:rPr>
                <w:b/>
                <w:sz w:val="22"/>
                <w:szCs w:val="22"/>
              </w:rPr>
            </w:pPr>
            <w:r>
              <w:rPr>
                <w:b/>
                <w:sz w:val="22"/>
                <w:szCs w:val="22"/>
              </w:rPr>
              <w:t>In der Kundenhistorie ist im Klappmenü der spezielle „</w:t>
            </w:r>
            <w:r w:rsidR="00E03BD6">
              <w:rPr>
                <w:b/>
                <w:sz w:val="22"/>
                <w:szCs w:val="22"/>
              </w:rPr>
              <w:t>VB</w:t>
            </w:r>
            <w:r>
              <w:rPr>
                <w:b/>
                <w:sz w:val="22"/>
                <w:szCs w:val="22"/>
              </w:rPr>
              <w:t>-Vermerk“ auszuwählen</w:t>
            </w:r>
          </w:p>
          <w:p w:rsidR="008021B7" w:rsidRPr="00DF472C" w:rsidRDefault="008021B7" w:rsidP="00D531D9">
            <w:pPr>
              <w:rPr>
                <w:b/>
                <w:sz w:val="22"/>
                <w:szCs w:val="22"/>
              </w:rPr>
            </w:pPr>
          </w:p>
          <w:p w:rsidR="00E275E9" w:rsidRPr="00DF472C" w:rsidRDefault="00E275E9" w:rsidP="00D531D9">
            <w:pPr>
              <w:numPr>
                <w:ilvl w:val="0"/>
                <w:numId w:val="18"/>
              </w:numPr>
              <w:rPr>
                <w:b/>
                <w:sz w:val="22"/>
                <w:szCs w:val="22"/>
              </w:rPr>
            </w:pPr>
            <w:r w:rsidRPr="00DF472C">
              <w:rPr>
                <w:b/>
                <w:sz w:val="22"/>
                <w:szCs w:val="22"/>
              </w:rPr>
              <w:t>Inhalt des Vermerks</w:t>
            </w:r>
            <w:r w:rsidR="008B140B" w:rsidRPr="00DF472C">
              <w:rPr>
                <w:b/>
                <w:sz w:val="22"/>
                <w:szCs w:val="22"/>
              </w:rPr>
              <w:t xml:space="preserve"> </w:t>
            </w:r>
          </w:p>
          <w:p w:rsidR="00E275E9" w:rsidRPr="00074177" w:rsidRDefault="00E275E9" w:rsidP="00D531D9">
            <w:pPr>
              <w:numPr>
                <w:ilvl w:val="1"/>
                <w:numId w:val="18"/>
              </w:numPr>
              <w:rPr>
                <w:sz w:val="22"/>
                <w:szCs w:val="22"/>
              </w:rPr>
            </w:pPr>
            <w:r w:rsidRPr="00074177">
              <w:rPr>
                <w:sz w:val="22"/>
                <w:szCs w:val="22"/>
              </w:rPr>
              <w:t>individuelle Notwendigkeit für die Integrationsaktivitäten</w:t>
            </w:r>
          </w:p>
          <w:p w:rsidR="00E275E9" w:rsidRPr="00074177" w:rsidRDefault="00E275E9" w:rsidP="00D531D9">
            <w:pPr>
              <w:numPr>
                <w:ilvl w:val="1"/>
                <w:numId w:val="18"/>
              </w:numPr>
              <w:rPr>
                <w:sz w:val="22"/>
                <w:szCs w:val="22"/>
              </w:rPr>
            </w:pPr>
            <w:r w:rsidRPr="00074177">
              <w:rPr>
                <w:sz w:val="22"/>
                <w:szCs w:val="22"/>
              </w:rPr>
              <w:t>fehlende Eigenleistungsfähigkeit</w:t>
            </w:r>
          </w:p>
          <w:p w:rsidR="00E275E9" w:rsidRPr="00074177" w:rsidRDefault="00E275E9" w:rsidP="00D531D9">
            <w:pPr>
              <w:numPr>
                <w:ilvl w:val="1"/>
                <w:numId w:val="18"/>
              </w:numPr>
              <w:rPr>
                <w:sz w:val="22"/>
                <w:szCs w:val="22"/>
              </w:rPr>
            </w:pPr>
            <w:r w:rsidRPr="00074177">
              <w:rPr>
                <w:sz w:val="22"/>
                <w:szCs w:val="22"/>
              </w:rPr>
              <w:t>fehlende Vorrangigkeit anderer Träger</w:t>
            </w:r>
          </w:p>
          <w:p w:rsidR="00E03BD6" w:rsidRPr="00074177" w:rsidRDefault="00E03BD6" w:rsidP="00D531D9">
            <w:pPr>
              <w:numPr>
                <w:ilvl w:val="1"/>
                <w:numId w:val="18"/>
              </w:numPr>
              <w:rPr>
                <w:sz w:val="22"/>
                <w:szCs w:val="22"/>
              </w:rPr>
            </w:pPr>
            <w:r w:rsidRPr="00074177">
              <w:rPr>
                <w:sz w:val="22"/>
                <w:szCs w:val="22"/>
              </w:rPr>
              <w:t xml:space="preserve">ggf. angemessene Berücksichtigung von Nutzen durch private Verwendung (z.B. bei </w:t>
            </w:r>
            <w:r w:rsidR="00804BAE" w:rsidRPr="00074177">
              <w:rPr>
                <w:sz w:val="22"/>
                <w:szCs w:val="22"/>
              </w:rPr>
              <w:t>PKW</w:t>
            </w:r>
            <w:r w:rsidRPr="00074177">
              <w:rPr>
                <w:sz w:val="22"/>
                <w:szCs w:val="22"/>
              </w:rPr>
              <w:t>)</w:t>
            </w:r>
          </w:p>
          <w:p w:rsidR="00C24B3D" w:rsidRPr="00074177" w:rsidRDefault="007E4400" w:rsidP="007E4400">
            <w:pPr>
              <w:numPr>
                <w:ilvl w:val="1"/>
                <w:numId w:val="18"/>
              </w:numPr>
              <w:rPr>
                <w:sz w:val="22"/>
                <w:szCs w:val="22"/>
              </w:rPr>
            </w:pPr>
            <w:r w:rsidRPr="00074177">
              <w:rPr>
                <w:sz w:val="22"/>
                <w:szCs w:val="22"/>
              </w:rPr>
              <w:t>Bewerbung</w:t>
            </w:r>
            <w:r w:rsidR="00A24785" w:rsidRPr="00074177">
              <w:rPr>
                <w:sz w:val="22"/>
                <w:szCs w:val="22"/>
              </w:rPr>
              <w:t>s</w:t>
            </w:r>
            <w:r w:rsidRPr="00074177">
              <w:rPr>
                <w:sz w:val="22"/>
                <w:szCs w:val="22"/>
              </w:rPr>
              <w:t xml:space="preserve">kosten:  </w:t>
            </w:r>
          </w:p>
          <w:p w:rsidR="00C24B3D" w:rsidRPr="00DF472C" w:rsidRDefault="007E4400" w:rsidP="00C24B3D">
            <w:pPr>
              <w:numPr>
                <w:ilvl w:val="2"/>
                <w:numId w:val="26"/>
              </w:numPr>
              <w:rPr>
                <w:b/>
                <w:sz w:val="22"/>
                <w:szCs w:val="22"/>
              </w:rPr>
            </w:pPr>
            <w:r w:rsidRPr="00DF472C">
              <w:rPr>
                <w:sz w:val="22"/>
                <w:szCs w:val="22"/>
              </w:rPr>
              <w:t>wie viele Bewerbungen monatlich werden vergütet</w:t>
            </w:r>
          </w:p>
          <w:p w:rsidR="00C24B3D" w:rsidRPr="00DF472C" w:rsidRDefault="007E4400" w:rsidP="00C24B3D">
            <w:pPr>
              <w:numPr>
                <w:ilvl w:val="2"/>
                <w:numId w:val="26"/>
              </w:numPr>
              <w:rPr>
                <w:b/>
                <w:sz w:val="22"/>
                <w:szCs w:val="22"/>
              </w:rPr>
            </w:pPr>
            <w:r w:rsidRPr="00DF472C">
              <w:rPr>
                <w:sz w:val="22"/>
                <w:szCs w:val="22"/>
              </w:rPr>
              <w:t xml:space="preserve">für welche Bereiche (Tätigkeiten) </w:t>
            </w:r>
          </w:p>
          <w:p w:rsidR="007E4400" w:rsidRPr="00E03BD6" w:rsidRDefault="007E4400" w:rsidP="00C24B3D">
            <w:pPr>
              <w:numPr>
                <w:ilvl w:val="2"/>
                <w:numId w:val="26"/>
              </w:numPr>
              <w:rPr>
                <w:b/>
                <w:sz w:val="22"/>
                <w:szCs w:val="22"/>
              </w:rPr>
            </w:pPr>
            <w:r w:rsidRPr="00DF472C">
              <w:rPr>
                <w:sz w:val="22"/>
                <w:szCs w:val="22"/>
              </w:rPr>
              <w:t>in welchen Umkreis</w:t>
            </w:r>
          </w:p>
          <w:p w:rsidR="00E03BD6" w:rsidRPr="00DF472C" w:rsidRDefault="00E03BD6" w:rsidP="00C24B3D">
            <w:pPr>
              <w:numPr>
                <w:ilvl w:val="2"/>
                <w:numId w:val="26"/>
              </w:numPr>
              <w:rPr>
                <w:b/>
                <w:sz w:val="22"/>
                <w:szCs w:val="22"/>
              </w:rPr>
            </w:pPr>
            <w:r>
              <w:rPr>
                <w:sz w:val="22"/>
                <w:szCs w:val="22"/>
              </w:rPr>
              <w:t>Form des Nachweises definieren</w:t>
            </w:r>
          </w:p>
          <w:p w:rsidR="007E4400" w:rsidRDefault="007E4400" w:rsidP="007E4400">
            <w:pPr>
              <w:numPr>
                <w:ilvl w:val="1"/>
                <w:numId w:val="18"/>
              </w:numPr>
              <w:rPr>
                <w:b/>
                <w:sz w:val="22"/>
                <w:szCs w:val="22"/>
              </w:rPr>
            </w:pPr>
            <w:r w:rsidRPr="00DF472C">
              <w:rPr>
                <w:b/>
                <w:sz w:val="22"/>
                <w:szCs w:val="22"/>
              </w:rPr>
              <w:t xml:space="preserve">Ausrüstungsbeihilfe </w:t>
            </w:r>
            <w:r w:rsidRPr="00DF472C">
              <w:rPr>
                <w:sz w:val="22"/>
                <w:szCs w:val="22"/>
              </w:rPr>
              <w:t>welche Gegenstände, Bekleidung werden über das VB genehmigt, wie hoch ist die Summe für den einzelnen Gegenstand</w:t>
            </w:r>
            <w:r w:rsidRPr="00DF472C">
              <w:rPr>
                <w:b/>
                <w:sz w:val="22"/>
                <w:szCs w:val="22"/>
              </w:rPr>
              <w:t xml:space="preserve"> </w:t>
            </w:r>
          </w:p>
          <w:p w:rsidR="00FB705F" w:rsidRPr="00DF472C" w:rsidRDefault="00FB705F" w:rsidP="007E4400">
            <w:pPr>
              <w:numPr>
                <w:ilvl w:val="1"/>
                <w:numId w:val="18"/>
              </w:numPr>
              <w:rPr>
                <w:b/>
                <w:sz w:val="22"/>
                <w:szCs w:val="22"/>
              </w:rPr>
            </w:pPr>
            <w:r>
              <w:rPr>
                <w:b/>
                <w:sz w:val="22"/>
                <w:szCs w:val="22"/>
              </w:rPr>
              <w:t>Durchführung Fördercheck</w:t>
            </w:r>
          </w:p>
          <w:p w:rsidR="00E275E9" w:rsidRDefault="00E275E9" w:rsidP="00D531D9">
            <w:pPr>
              <w:rPr>
                <w:b/>
              </w:rPr>
            </w:pPr>
          </w:p>
          <w:p w:rsidR="00331519" w:rsidRPr="00DF472C" w:rsidRDefault="00331519" w:rsidP="00D531D9">
            <w:pPr>
              <w:rPr>
                <w:b/>
              </w:rPr>
            </w:pPr>
          </w:p>
          <w:p w:rsidR="00E275E9" w:rsidRPr="00DF472C" w:rsidRDefault="00E275E9" w:rsidP="00D531D9">
            <w:pPr>
              <w:numPr>
                <w:ilvl w:val="0"/>
                <w:numId w:val="18"/>
              </w:numPr>
              <w:rPr>
                <w:b/>
                <w:sz w:val="22"/>
                <w:szCs w:val="22"/>
              </w:rPr>
            </w:pPr>
            <w:r w:rsidRPr="00DF472C">
              <w:rPr>
                <w:b/>
                <w:sz w:val="22"/>
                <w:szCs w:val="22"/>
              </w:rPr>
              <w:t>im</w:t>
            </w:r>
            <w:r w:rsidR="00EB0EC8">
              <w:rPr>
                <w:b/>
                <w:sz w:val="22"/>
                <w:szCs w:val="22"/>
              </w:rPr>
              <w:t xml:space="preserve"> BK-Browser </w:t>
            </w:r>
            <w:r w:rsidR="00107758" w:rsidRPr="00DF472C">
              <w:rPr>
                <w:b/>
                <w:sz w:val="22"/>
                <w:szCs w:val="22"/>
              </w:rPr>
              <w:t>Antrag</w:t>
            </w:r>
            <w:r w:rsidR="00EB0EC8">
              <w:rPr>
                <w:b/>
                <w:sz w:val="22"/>
                <w:szCs w:val="22"/>
              </w:rPr>
              <w:t>, notwendige Anlagen</w:t>
            </w:r>
            <w:r w:rsidRPr="00DF472C">
              <w:rPr>
                <w:b/>
                <w:sz w:val="22"/>
                <w:szCs w:val="22"/>
              </w:rPr>
              <w:t xml:space="preserve"> und Verfügung aufrufen + ausfüllen</w:t>
            </w:r>
          </w:p>
          <w:p w:rsidR="00E275E9" w:rsidRPr="00DF472C" w:rsidRDefault="00E275E9" w:rsidP="00D531D9">
            <w:pPr>
              <w:rPr>
                <w:b/>
              </w:rPr>
            </w:pPr>
          </w:p>
          <w:p w:rsidR="00293F36" w:rsidRPr="00DF472C" w:rsidRDefault="00107758" w:rsidP="00293F36">
            <w:pPr>
              <w:numPr>
                <w:ilvl w:val="0"/>
                <w:numId w:val="18"/>
              </w:numPr>
              <w:rPr>
                <w:b/>
              </w:rPr>
            </w:pPr>
            <w:r w:rsidRPr="00DF472C">
              <w:rPr>
                <w:b/>
                <w:sz w:val="22"/>
              </w:rPr>
              <w:t xml:space="preserve">nach Rückgabe durch den Kunden </w:t>
            </w:r>
            <w:r w:rsidR="00E275E9" w:rsidRPr="00DF472C">
              <w:rPr>
                <w:sz w:val="22"/>
              </w:rPr>
              <w:t>Grundantrag und Verfügung innerhalb von 7 Tagen an</w:t>
            </w:r>
            <w:r w:rsidR="00293F36" w:rsidRPr="00DF472C">
              <w:rPr>
                <w:sz w:val="22"/>
              </w:rPr>
              <w:t>s</w:t>
            </w:r>
            <w:r w:rsidR="00E275E9" w:rsidRPr="00DF472C">
              <w:rPr>
                <w:sz w:val="22"/>
              </w:rPr>
              <w:t xml:space="preserve"> Maßnahmebüro, ggf. Nachweise beifügen</w:t>
            </w:r>
            <w:r w:rsidR="00293F36" w:rsidRPr="00DF472C">
              <w:rPr>
                <w:sz w:val="22"/>
              </w:rPr>
              <w:t xml:space="preserve"> geben</w:t>
            </w:r>
          </w:p>
          <w:p w:rsidR="00406843" w:rsidRPr="00DF472C" w:rsidRDefault="00406843" w:rsidP="00406843">
            <w:pPr>
              <w:rPr>
                <w:b/>
                <w:sz w:val="22"/>
                <w:szCs w:val="22"/>
              </w:rPr>
            </w:pPr>
          </w:p>
          <w:p w:rsidR="00406843" w:rsidRPr="00DF472C" w:rsidRDefault="002234FD" w:rsidP="00293F36">
            <w:pPr>
              <w:numPr>
                <w:ilvl w:val="0"/>
                <w:numId w:val="18"/>
              </w:numPr>
              <w:rPr>
                <w:b/>
                <w:sz w:val="22"/>
                <w:szCs w:val="22"/>
              </w:rPr>
            </w:pPr>
            <w:r>
              <w:rPr>
                <w:b/>
                <w:sz w:val="22"/>
                <w:szCs w:val="22"/>
              </w:rPr>
              <w:t>Dokumentation mit  „VB-Vermerk“</w:t>
            </w:r>
          </w:p>
          <w:p w:rsidR="00E275E9" w:rsidRPr="00DF472C" w:rsidRDefault="00E275E9" w:rsidP="00293F36">
            <w:pPr>
              <w:ind w:left="360"/>
              <w:rPr>
                <w:b/>
              </w:rPr>
            </w:pPr>
          </w:p>
          <w:p w:rsidR="00DA5993" w:rsidRPr="00DF472C" w:rsidRDefault="00DA5993" w:rsidP="00DA5993">
            <w:pPr>
              <w:rPr>
                <w:b/>
                <w:sz w:val="28"/>
              </w:rPr>
            </w:pPr>
          </w:p>
          <w:p w:rsidR="00293F36" w:rsidRPr="00DF472C" w:rsidRDefault="000F0326" w:rsidP="00406843">
            <w:r w:rsidRPr="00DF472C">
              <w:rPr>
                <w:b/>
                <w:u w:val="single"/>
              </w:rPr>
              <w:t>Barauszahlung</w:t>
            </w:r>
            <w:r w:rsidRPr="00DF472C">
              <w:rPr>
                <w:sz w:val="28"/>
              </w:rPr>
              <w:t xml:space="preserve"> </w:t>
            </w:r>
            <w:r w:rsidR="00DA5993" w:rsidRPr="00DF472C">
              <w:rPr>
                <w:sz w:val="22"/>
              </w:rPr>
              <w:t xml:space="preserve">ist auf Grund besonderer Umstände über das Maßnahmebüro möglich </w:t>
            </w:r>
            <w:r w:rsidR="00406843" w:rsidRPr="00DF472C">
              <w:rPr>
                <w:sz w:val="22"/>
              </w:rPr>
              <w:t xml:space="preserve">- </w:t>
            </w:r>
            <w:r w:rsidR="00DA5993" w:rsidRPr="00DF472C">
              <w:rPr>
                <w:sz w:val="20"/>
              </w:rPr>
              <w:t xml:space="preserve">Verfahren: </w:t>
            </w:r>
          </w:p>
          <w:p w:rsidR="00406843" w:rsidRPr="00DF472C" w:rsidRDefault="00406843" w:rsidP="00406843"/>
          <w:p w:rsidR="00293F36" w:rsidRPr="00DF472C" w:rsidRDefault="00DA5993" w:rsidP="000F0326">
            <w:pPr>
              <w:numPr>
                <w:ilvl w:val="0"/>
                <w:numId w:val="23"/>
              </w:numPr>
              <w:rPr>
                <w:sz w:val="22"/>
              </w:rPr>
            </w:pPr>
            <w:r w:rsidRPr="00DF472C">
              <w:rPr>
                <w:sz w:val="22"/>
              </w:rPr>
              <w:t xml:space="preserve">Einholung der vollständigen Informationen (z.B. durch Nachfrage beim potentiellen AG), </w:t>
            </w:r>
          </w:p>
          <w:p w:rsidR="00293F36" w:rsidRPr="00DF472C" w:rsidRDefault="00DA5993" w:rsidP="000F0326">
            <w:pPr>
              <w:numPr>
                <w:ilvl w:val="0"/>
                <w:numId w:val="23"/>
              </w:numPr>
              <w:rPr>
                <w:sz w:val="22"/>
              </w:rPr>
            </w:pPr>
            <w:r w:rsidRPr="00DF472C">
              <w:rPr>
                <w:sz w:val="22"/>
              </w:rPr>
              <w:t xml:space="preserve">Dokumentation, </w:t>
            </w:r>
          </w:p>
          <w:p w:rsidR="00293F36" w:rsidRPr="00DF472C" w:rsidRDefault="00DA5993" w:rsidP="000F0326">
            <w:pPr>
              <w:numPr>
                <w:ilvl w:val="0"/>
                <w:numId w:val="23"/>
              </w:numPr>
              <w:rPr>
                <w:sz w:val="22"/>
              </w:rPr>
            </w:pPr>
            <w:r w:rsidRPr="00DF472C">
              <w:rPr>
                <w:sz w:val="22"/>
              </w:rPr>
              <w:t xml:space="preserve">vorläufige Stellungnahme, </w:t>
            </w:r>
          </w:p>
          <w:p w:rsidR="000F0326" w:rsidRPr="00DF472C" w:rsidRDefault="00DA5993" w:rsidP="000F0326">
            <w:pPr>
              <w:numPr>
                <w:ilvl w:val="0"/>
                <w:numId w:val="23"/>
              </w:numPr>
              <w:rPr>
                <w:sz w:val="22"/>
              </w:rPr>
            </w:pPr>
            <w:r w:rsidRPr="00DF472C">
              <w:rPr>
                <w:sz w:val="22"/>
              </w:rPr>
              <w:t>Barauszahlung</w:t>
            </w:r>
          </w:p>
          <w:p w:rsidR="00293F36" w:rsidRDefault="000F0326" w:rsidP="00D531D9">
            <w:pPr>
              <w:numPr>
                <w:ilvl w:val="0"/>
                <w:numId w:val="23"/>
              </w:numPr>
              <w:rPr>
                <w:sz w:val="22"/>
              </w:rPr>
            </w:pPr>
            <w:r w:rsidRPr="00DF472C">
              <w:rPr>
                <w:sz w:val="22"/>
              </w:rPr>
              <w:t>erst nach dem auslösenden Ereignis ergeht der endgültige Bescheid</w:t>
            </w:r>
          </w:p>
          <w:p w:rsidR="00BD6065" w:rsidRPr="00BD6065" w:rsidRDefault="00BD6065" w:rsidP="00D92F65">
            <w:pPr>
              <w:ind w:left="720"/>
              <w:rPr>
                <w:sz w:val="22"/>
              </w:rPr>
            </w:pPr>
          </w:p>
        </w:tc>
      </w:tr>
    </w:tbl>
    <w:p w:rsidR="00B24087" w:rsidRDefault="00B24087" w:rsidP="00E275E9">
      <w:pPr>
        <w:pStyle w:val="berschrift3"/>
        <w:numPr>
          <w:ilvl w:val="0"/>
          <w:numId w:val="0"/>
        </w:numPr>
        <w:rPr>
          <w:rFonts w:ascii="Times New Roman" w:hAnsi="Times New Roman" w:cs="Times New Roman"/>
          <w:sz w:val="32"/>
          <w:szCs w:val="32"/>
        </w:rPr>
        <w:sectPr w:rsidR="00B24087" w:rsidSect="00F5091D">
          <w:footerReference w:type="even" r:id="rId30"/>
          <w:footerReference w:type="default" r:id="rId31"/>
          <w:pgSz w:w="11906" w:h="16838"/>
          <w:pgMar w:top="567" w:right="1701" w:bottom="567" w:left="1701" w:header="709" w:footer="709" w:gutter="0"/>
          <w:cols w:space="708"/>
          <w:titlePg/>
          <w:docGrid w:linePitch="360"/>
        </w:sect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8789"/>
        <w:gridCol w:w="3354"/>
      </w:tblGrid>
      <w:tr w:rsidR="00B359A0" w:rsidRPr="00AF687D" w:rsidTr="00AF687D">
        <w:tc>
          <w:tcPr>
            <w:tcW w:w="15228" w:type="dxa"/>
            <w:gridSpan w:val="3"/>
          </w:tcPr>
          <w:p w:rsidR="00840F5C" w:rsidRPr="00AF687D" w:rsidRDefault="00840F5C" w:rsidP="00AF687D">
            <w:pPr>
              <w:jc w:val="center"/>
              <w:rPr>
                <w:b/>
                <w:sz w:val="20"/>
                <w:u w:val="single"/>
              </w:rPr>
            </w:pPr>
          </w:p>
          <w:p w:rsidR="00B359A0" w:rsidRDefault="008F38AA" w:rsidP="00AF687D">
            <w:pPr>
              <w:jc w:val="center"/>
              <w:rPr>
                <w:b/>
                <w:sz w:val="28"/>
                <w:u w:val="single"/>
              </w:rPr>
            </w:pPr>
            <w:r>
              <w:rPr>
                <w:b/>
                <w:sz w:val="28"/>
                <w:u w:val="single"/>
              </w:rPr>
              <w:t>E</w:t>
            </w:r>
            <w:r w:rsidR="004466FA">
              <w:rPr>
                <w:b/>
                <w:sz w:val="28"/>
                <w:u w:val="single"/>
              </w:rPr>
              <w:t>rmessenslenkende</w:t>
            </w:r>
            <w:r w:rsidR="00107758" w:rsidRPr="00AF687D">
              <w:rPr>
                <w:b/>
                <w:sz w:val="28"/>
                <w:u w:val="single"/>
              </w:rPr>
              <w:t xml:space="preserve"> Weisungen</w:t>
            </w:r>
            <w:r w:rsidR="002C5A79">
              <w:rPr>
                <w:b/>
                <w:sz w:val="28"/>
                <w:u w:val="single"/>
              </w:rPr>
              <w:t xml:space="preserve"> (Stand Dezember 2015</w:t>
            </w:r>
            <w:r w:rsidR="004466FA">
              <w:rPr>
                <w:b/>
                <w:sz w:val="28"/>
                <w:u w:val="single"/>
              </w:rPr>
              <w:t>)</w:t>
            </w:r>
          </w:p>
          <w:p w:rsidR="00D4750C" w:rsidRDefault="00D4750C" w:rsidP="00AF687D">
            <w:pPr>
              <w:jc w:val="center"/>
              <w:rPr>
                <w:b/>
                <w:sz w:val="28"/>
                <w:u w:val="single"/>
              </w:rPr>
            </w:pPr>
          </w:p>
          <w:p w:rsidR="00D4750C" w:rsidRDefault="00D4750C" w:rsidP="00D4750C">
            <w:pPr>
              <w:rPr>
                <w:sz w:val="22"/>
              </w:rPr>
            </w:pPr>
            <w:r w:rsidRPr="00A676F9">
              <w:rPr>
                <w:sz w:val="22"/>
              </w:rPr>
              <w:t>die Elemente Arbeitskleidung / Arbeitsmittel / Arbeitsgeräte / Nachweise/Berechtigungen / Trennungskostenbeihilfe / Unterst</w:t>
            </w:r>
            <w:r>
              <w:rPr>
                <w:sz w:val="22"/>
              </w:rPr>
              <w:t xml:space="preserve">ützung der Persönlichkeit sind in dieser Auflistung bewusst nicht mehr </w:t>
            </w:r>
            <w:r w:rsidRPr="00A676F9">
              <w:rPr>
                <w:sz w:val="22"/>
              </w:rPr>
              <w:t>enthalten</w:t>
            </w:r>
            <w:r>
              <w:rPr>
                <w:sz w:val="22"/>
              </w:rPr>
              <w:t xml:space="preserve"> - sie können i.R. pflichtgemäßen Ermessens durch den Vermittler selber zieladäquat als Instrument eingesetzt werden. </w:t>
            </w:r>
          </w:p>
          <w:p w:rsidR="00D4750C" w:rsidRDefault="00D4750C" w:rsidP="00D4750C">
            <w:pPr>
              <w:rPr>
                <w:b/>
                <w:sz w:val="22"/>
              </w:rPr>
            </w:pPr>
          </w:p>
          <w:p w:rsidR="00D4750C" w:rsidRDefault="00D4750C" w:rsidP="00D4750C">
            <w:pPr>
              <w:pStyle w:val="Default"/>
              <w:rPr>
                <w:rStyle w:val="Hyperlink"/>
                <w:rFonts w:ascii="Times New Roman" w:hAnsi="Times New Roman" w:cs="Times New Roman"/>
                <w:b/>
                <w:color w:val="auto"/>
                <w:sz w:val="22"/>
                <w:u w:val="none"/>
              </w:rPr>
            </w:pPr>
            <w:r w:rsidRPr="00D4750C">
              <w:rPr>
                <w:rStyle w:val="Hyperlink"/>
                <w:rFonts w:ascii="Times New Roman" w:hAnsi="Times New Roman" w:cs="Times New Roman"/>
                <w:b/>
                <w:color w:val="auto"/>
                <w:sz w:val="22"/>
                <w:u w:val="none"/>
              </w:rPr>
              <w:t>Eine Sammlung von Förderbeispielen, u.a. KFZ + Pendelkosten, ist in der</w:t>
            </w:r>
            <w:r w:rsidRPr="00D4750C">
              <w:rPr>
                <w:rStyle w:val="Hyperlink"/>
                <w:rFonts w:ascii="Times New Roman" w:hAnsi="Times New Roman" w:cs="Times New Roman"/>
                <w:color w:val="auto"/>
                <w:sz w:val="18"/>
                <w:szCs w:val="22"/>
                <w:u w:val="none"/>
              </w:rPr>
              <w:t xml:space="preserve"> </w:t>
            </w:r>
            <w:hyperlink r:id="rId32" w:tgtFrame="_blank" w:tooltip="Download-Datei: Praktische Beispiele zum Umgang mit der Förderung aus dem  Vermittlungsbudget" w:history="1">
              <w:r w:rsidRPr="00D4750C">
                <w:rPr>
                  <w:rStyle w:val="Hyperlink"/>
                  <w:rFonts w:ascii="Times New Roman" w:hAnsi="Times New Roman" w:cs="Times New Roman"/>
                  <w:b/>
                  <w:sz w:val="20"/>
                  <w:szCs w:val="22"/>
                </w:rPr>
                <w:t>Anlage 2 zur Arbeitshilfe VB</w:t>
              </w:r>
            </w:hyperlink>
            <w:r w:rsidRPr="00D4750C">
              <w:rPr>
                <w:rStyle w:val="Hyperlink"/>
                <w:rFonts w:ascii="Times New Roman" w:hAnsi="Times New Roman" w:cs="Times New Roman"/>
                <w:b/>
                <w:sz w:val="20"/>
                <w:szCs w:val="22"/>
              </w:rPr>
              <w:t xml:space="preserve"> </w:t>
            </w:r>
            <w:r w:rsidRPr="00D4750C">
              <w:rPr>
                <w:rStyle w:val="Hyperlink"/>
                <w:rFonts w:ascii="Times New Roman" w:hAnsi="Times New Roman" w:cs="Times New Roman"/>
                <w:b/>
                <w:color w:val="auto"/>
                <w:sz w:val="22"/>
                <w:u w:val="none"/>
              </w:rPr>
              <w:t>enthalten</w:t>
            </w:r>
          </w:p>
          <w:p w:rsidR="00D4750C" w:rsidRPr="00D4750C" w:rsidRDefault="00D4750C" w:rsidP="00D4750C">
            <w:pPr>
              <w:pStyle w:val="Default"/>
              <w:rPr>
                <w:rStyle w:val="Hyperlink"/>
                <w:rFonts w:ascii="Times New Roman" w:hAnsi="Times New Roman" w:cs="Times New Roman"/>
                <w:b/>
                <w:color w:val="auto"/>
                <w:sz w:val="22"/>
                <w:u w:val="none"/>
              </w:rPr>
            </w:pPr>
          </w:p>
          <w:p w:rsidR="00D4750C" w:rsidRPr="00D4750C" w:rsidRDefault="00D4750C" w:rsidP="00D4750C">
            <w:pPr>
              <w:pStyle w:val="Default"/>
              <w:rPr>
                <w:rFonts w:ascii="Times New Roman" w:hAnsi="Times New Roman" w:cs="Times New Roman"/>
                <w:color w:val="auto"/>
                <w:sz w:val="20"/>
                <w:szCs w:val="28"/>
              </w:rPr>
            </w:pPr>
            <w:r w:rsidRPr="00D4750C">
              <w:rPr>
                <w:rStyle w:val="Hyperlink"/>
                <w:rFonts w:ascii="Times New Roman" w:hAnsi="Times New Roman" w:cs="Times New Roman"/>
                <w:color w:val="auto"/>
                <w:sz w:val="22"/>
                <w:u w:val="none"/>
              </w:rPr>
              <w:t xml:space="preserve">Ein </w:t>
            </w:r>
            <w:r w:rsidRPr="00D4750C">
              <w:rPr>
                <w:rStyle w:val="Hyperlink"/>
                <w:rFonts w:ascii="Times New Roman" w:hAnsi="Times New Roman" w:cs="Times New Roman"/>
                <w:b/>
                <w:color w:val="auto"/>
                <w:sz w:val="22"/>
                <w:u w:val="none"/>
              </w:rPr>
              <w:t>Führungszeugnis</w:t>
            </w:r>
            <w:r w:rsidRPr="00D4750C">
              <w:rPr>
                <w:rStyle w:val="Hyperlink"/>
                <w:rFonts w:ascii="Times New Roman" w:hAnsi="Times New Roman" w:cs="Times New Roman"/>
                <w:color w:val="auto"/>
                <w:sz w:val="22"/>
                <w:u w:val="none"/>
              </w:rPr>
              <w:t xml:space="preserve"> ist auf Antrag kostenfrei</w:t>
            </w:r>
            <w:r w:rsidR="0021437D">
              <w:rPr>
                <w:rStyle w:val="Hyperlink"/>
                <w:rFonts w:ascii="Times New Roman" w:hAnsi="Times New Roman" w:cs="Times New Roman"/>
                <w:color w:val="auto"/>
                <w:sz w:val="22"/>
                <w:u w:val="none"/>
              </w:rPr>
              <w:t xml:space="preserve">  </w:t>
            </w:r>
            <w:r w:rsidR="0021437D">
              <w:rPr>
                <w:rFonts w:ascii="Calibri" w:hAnsi="Calibri" w:cs="Times New Roman"/>
                <w:sz w:val="22"/>
                <w:szCs w:val="22"/>
                <w:lang w:eastAsia="en-US"/>
              </w:rPr>
              <w:object w:dxaOrig="1440" w:dyaOrig="1215">
                <v:shape id="_x0000_i1038" type="#_x0000_t75" style="width:34.1pt;height:24.75pt" o:ole="">
                  <v:imagedata r:id="rId33" o:title=""/>
                </v:shape>
                <o:OLEObject Type="Embed" ProgID="Outlook.FileAttach" ShapeID="_x0000_i1038" DrawAspect="Icon" ObjectID="_1559567912" r:id="rId34"/>
              </w:object>
            </w:r>
          </w:p>
          <w:p w:rsidR="00D4750C" w:rsidRPr="00AF687D" w:rsidRDefault="00D4750C" w:rsidP="00D4750C">
            <w:pPr>
              <w:rPr>
                <w:b/>
                <w:sz w:val="28"/>
                <w:u w:val="single"/>
              </w:rPr>
            </w:pPr>
          </w:p>
          <w:p w:rsidR="00107758" w:rsidRPr="00AF687D" w:rsidRDefault="00107758" w:rsidP="00AF687D">
            <w:pPr>
              <w:jc w:val="center"/>
              <w:rPr>
                <w:b/>
              </w:rPr>
            </w:pPr>
          </w:p>
        </w:tc>
      </w:tr>
      <w:tr w:rsidR="00B24087" w:rsidRPr="00AF687D" w:rsidTr="00774329">
        <w:tc>
          <w:tcPr>
            <w:tcW w:w="3085" w:type="dxa"/>
          </w:tcPr>
          <w:p w:rsidR="00B24087" w:rsidRPr="00AF687D" w:rsidRDefault="00B359A0" w:rsidP="00AF687D">
            <w:pPr>
              <w:jc w:val="center"/>
              <w:rPr>
                <w:b/>
                <w:szCs w:val="28"/>
              </w:rPr>
            </w:pPr>
            <w:r w:rsidRPr="00AF687D">
              <w:rPr>
                <w:b/>
                <w:szCs w:val="28"/>
              </w:rPr>
              <w:t>Leistung</w:t>
            </w:r>
          </w:p>
          <w:p w:rsidR="00107758" w:rsidRPr="00AF687D" w:rsidRDefault="00107758" w:rsidP="00AF687D">
            <w:pPr>
              <w:jc w:val="center"/>
              <w:rPr>
                <w:b/>
                <w:sz w:val="28"/>
                <w:szCs w:val="28"/>
              </w:rPr>
            </w:pPr>
          </w:p>
        </w:tc>
        <w:tc>
          <w:tcPr>
            <w:tcW w:w="8789" w:type="dxa"/>
          </w:tcPr>
          <w:p w:rsidR="00B24087" w:rsidRPr="00AF687D" w:rsidRDefault="00B24087" w:rsidP="00AF687D">
            <w:pPr>
              <w:jc w:val="center"/>
              <w:rPr>
                <w:b/>
                <w:sz w:val="28"/>
                <w:szCs w:val="28"/>
              </w:rPr>
            </w:pPr>
            <w:r w:rsidRPr="00AF687D">
              <w:rPr>
                <w:b/>
              </w:rPr>
              <w:t>bewilligungsfähig</w:t>
            </w:r>
          </w:p>
        </w:tc>
        <w:tc>
          <w:tcPr>
            <w:tcW w:w="3354" w:type="dxa"/>
          </w:tcPr>
          <w:p w:rsidR="00B24087" w:rsidRPr="00AF687D" w:rsidRDefault="00B24087" w:rsidP="00AF687D">
            <w:pPr>
              <w:jc w:val="center"/>
              <w:rPr>
                <w:b/>
              </w:rPr>
            </w:pPr>
            <w:r w:rsidRPr="00AF687D">
              <w:rPr>
                <w:b/>
              </w:rPr>
              <w:t>nicht bewilligungsfähig</w:t>
            </w:r>
          </w:p>
        </w:tc>
      </w:tr>
      <w:tr w:rsidR="00B24087" w:rsidRPr="00AF687D" w:rsidTr="00774329">
        <w:trPr>
          <w:trHeight w:val="2228"/>
        </w:trPr>
        <w:tc>
          <w:tcPr>
            <w:tcW w:w="3085" w:type="dxa"/>
            <w:vAlign w:val="center"/>
          </w:tcPr>
          <w:p w:rsidR="00B24087" w:rsidRPr="00AF687D" w:rsidRDefault="00B24087" w:rsidP="00D92F65">
            <w:pPr>
              <w:jc w:val="center"/>
              <w:rPr>
                <w:b/>
                <w:sz w:val="28"/>
                <w:szCs w:val="28"/>
              </w:rPr>
            </w:pPr>
            <w:r w:rsidRPr="00AF687D">
              <w:rPr>
                <w:b/>
              </w:rPr>
              <w:t>Bewerbungskosten</w:t>
            </w:r>
          </w:p>
          <w:p w:rsidR="008F38AA" w:rsidRPr="00AF687D" w:rsidRDefault="008F38AA" w:rsidP="00D92F65">
            <w:pPr>
              <w:jc w:val="center"/>
              <w:rPr>
                <w:b/>
                <w:sz w:val="28"/>
                <w:szCs w:val="28"/>
              </w:rPr>
            </w:pPr>
          </w:p>
        </w:tc>
        <w:tc>
          <w:tcPr>
            <w:tcW w:w="8789" w:type="dxa"/>
          </w:tcPr>
          <w:p w:rsidR="00236AB7" w:rsidRDefault="00236AB7" w:rsidP="00236AB7">
            <w:pPr>
              <w:spacing w:line="276" w:lineRule="auto"/>
              <w:ind w:left="360"/>
              <w:rPr>
                <w:sz w:val="22"/>
                <w:szCs w:val="22"/>
              </w:rPr>
            </w:pPr>
          </w:p>
          <w:p w:rsidR="00B24087" w:rsidRPr="004466FA" w:rsidRDefault="00B24087" w:rsidP="00236AB7">
            <w:pPr>
              <w:numPr>
                <w:ilvl w:val="0"/>
                <w:numId w:val="40"/>
              </w:numPr>
              <w:spacing w:line="276" w:lineRule="auto"/>
              <w:rPr>
                <w:sz w:val="22"/>
                <w:szCs w:val="22"/>
              </w:rPr>
            </w:pPr>
            <w:r w:rsidRPr="004466FA">
              <w:rPr>
                <w:sz w:val="22"/>
                <w:szCs w:val="22"/>
              </w:rPr>
              <w:t>Schriftliche Bewerbungen gemäß der Definition in der EGV (</w:t>
            </w:r>
            <w:r w:rsidR="008F38AA" w:rsidRPr="004466FA">
              <w:rPr>
                <w:sz w:val="22"/>
                <w:szCs w:val="22"/>
              </w:rPr>
              <w:t>z.B. Kopie der Bewerbung</w:t>
            </w:r>
            <w:r w:rsidR="00F60A83">
              <w:rPr>
                <w:sz w:val="22"/>
                <w:szCs w:val="22"/>
              </w:rPr>
              <w:t>, Bewerbungsliste,…)</w:t>
            </w:r>
          </w:p>
          <w:p w:rsidR="00A5701D" w:rsidRPr="004466FA" w:rsidRDefault="00A5701D" w:rsidP="00236AB7">
            <w:pPr>
              <w:numPr>
                <w:ilvl w:val="0"/>
                <w:numId w:val="40"/>
              </w:numPr>
              <w:spacing w:line="276" w:lineRule="auto"/>
              <w:rPr>
                <w:sz w:val="22"/>
                <w:szCs w:val="22"/>
              </w:rPr>
            </w:pPr>
            <w:r w:rsidRPr="004466FA">
              <w:rPr>
                <w:sz w:val="22"/>
                <w:szCs w:val="22"/>
              </w:rPr>
              <w:t>5,-€ pro nachgewiesene</w:t>
            </w:r>
            <w:r w:rsidR="00F60A83">
              <w:rPr>
                <w:sz w:val="22"/>
                <w:szCs w:val="22"/>
              </w:rPr>
              <w:t>r</w:t>
            </w:r>
            <w:r w:rsidRPr="004466FA">
              <w:rPr>
                <w:sz w:val="22"/>
                <w:szCs w:val="22"/>
              </w:rPr>
              <w:t xml:space="preserve"> schriftliche</w:t>
            </w:r>
            <w:r w:rsidR="000E375D">
              <w:rPr>
                <w:sz w:val="22"/>
                <w:szCs w:val="22"/>
              </w:rPr>
              <w:t>r</w:t>
            </w:r>
            <w:r w:rsidRPr="004466FA">
              <w:rPr>
                <w:sz w:val="22"/>
                <w:szCs w:val="22"/>
              </w:rPr>
              <w:t xml:space="preserve"> Bewerbung</w:t>
            </w:r>
          </w:p>
          <w:p w:rsidR="00A5701D" w:rsidRPr="004466FA" w:rsidRDefault="00A5701D" w:rsidP="00236AB7">
            <w:pPr>
              <w:numPr>
                <w:ilvl w:val="0"/>
                <w:numId w:val="40"/>
              </w:numPr>
              <w:spacing w:line="276" w:lineRule="auto"/>
              <w:rPr>
                <w:sz w:val="22"/>
                <w:szCs w:val="22"/>
              </w:rPr>
            </w:pPr>
            <w:r w:rsidRPr="004466FA">
              <w:rPr>
                <w:sz w:val="22"/>
                <w:szCs w:val="22"/>
              </w:rPr>
              <w:t>2,-€ pro nachgewiesene</w:t>
            </w:r>
            <w:r w:rsidR="00F60A83">
              <w:rPr>
                <w:sz w:val="22"/>
                <w:szCs w:val="22"/>
              </w:rPr>
              <w:t>r</w:t>
            </w:r>
            <w:r w:rsidRPr="004466FA">
              <w:rPr>
                <w:sz w:val="22"/>
                <w:szCs w:val="22"/>
              </w:rPr>
              <w:t xml:space="preserve"> Online-Bewerbung</w:t>
            </w:r>
          </w:p>
          <w:p w:rsidR="00236AB7" w:rsidRPr="004466FA" w:rsidRDefault="00A5701D" w:rsidP="00774329">
            <w:pPr>
              <w:numPr>
                <w:ilvl w:val="0"/>
                <w:numId w:val="40"/>
              </w:numPr>
              <w:spacing w:line="276" w:lineRule="auto"/>
              <w:rPr>
                <w:sz w:val="22"/>
                <w:szCs w:val="22"/>
              </w:rPr>
            </w:pPr>
            <w:r w:rsidRPr="004466FA">
              <w:rPr>
                <w:sz w:val="22"/>
                <w:szCs w:val="22"/>
              </w:rPr>
              <w:t>Werden im Einzelfall höhere angemessene und notwendige Kosten nachgewiesen</w:t>
            </w:r>
            <w:r w:rsidR="00F60A83">
              <w:rPr>
                <w:sz w:val="22"/>
                <w:szCs w:val="22"/>
              </w:rPr>
              <w:t>,</w:t>
            </w:r>
            <w:r w:rsidRPr="004466FA">
              <w:rPr>
                <w:sz w:val="22"/>
                <w:szCs w:val="22"/>
              </w:rPr>
              <w:t xml:space="preserve"> sind diese zu erstatten</w:t>
            </w:r>
          </w:p>
        </w:tc>
        <w:tc>
          <w:tcPr>
            <w:tcW w:w="3354" w:type="dxa"/>
          </w:tcPr>
          <w:p w:rsidR="004761BC" w:rsidRDefault="004761BC" w:rsidP="004761BC">
            <w:pPr>
              <w:ind w:left="360"/>
              <w:rPr>
                <w:sz w:val="22"/>
                <w:szCs w:val="22"/>
              </w:rPr>
            </w:pPr>
          </w:p>
          <w:p w:rsidR="004761BC" w:rsidRDefault="004761BC" w:rsidP="004761BC">
            <w:pPr>
              <w:ind w:left="360"/>
              <w:rPr>
                <w:sz w:val="22"/>
                <w:szCs w:val="22"/>
              </w:rPr>
            </w:pPr>
          </w:p>
          <w:p w:rsidR="004761BC" w:rsidRDefault="004761BC" w:rsidP="004761BC">
            <w:pPr>
              <w:ind w:left="360"/>
              <w:rPr>
                <w:sz w:val="22"/>
                <w:szCs w:val="22"/>
              </w:rPr>
            </w:pPr>
          </w:p>
          <w:p w:rsidR="004761BC" w:rsidRDefault="004761BC" w:rsidP="004761BC">
            <w:pPr>
              <w:ind w:left="360"/>
              <w:rPr>
                <w:sz w:val="22"/>
                <w:szCs w:val="22"/>
              </w:rPr>
            </w:pPr>
          </w:p>
          <w:p w:rsidR="00B24087" w:rsidRPr="004466FA" w:rsidRDefault="00B24087" w:rsidP="004761BC">
            <w:pPr>
              <w:numPr>
                <w:ilvl w:val="0"/>
                <w:numId w:val="40"/>
              </w:numPr>
              <w:jc w:val="center"/>
              <w:rPr>
                <w:sz w:val="22"/>
                <w:szCs w:val="22"/>
              </w:rPr>
            </w:pPr>
            <w:r w:rsidRPr="004466FA">
              <w:rPr>
                <w:sz w:val="22"/>
                <w:szCs w:val="22"/>
              </w:rPr>
              <w:t>Telefonkosten, PC-Hardware etc.</w:t>
            </w:r>
          </w:p>
        </w:tc>
      </w:tr>
      <w:tr w:rsidR="00B24087" w:rsidRPr="00AF687D" w:rsidTr="00C93A56">
        <w:trPr>
          <w:trHeight w:val="1175"/>
        </w:trPr>
        <w:tc>
          <w:tcPr>
            <w:tcW w:w="3085" w:type="dxa"/>
            <w:vAlign w:val="center"/>
          </w:tcPr>
          <w:p w:rsidR="00B24087" w:rsidRPr="0076454B" w:rsidRDefault="00B24087" w:rsidP="00236AB7">
            <w:pPr>
              <w:jc w:val="center"/>
              <w:rPr>
                <w:b/>
              </w:rPr>
            </w:pPr>
            <w:r w:rsidRPr="0076454B">
              <w:rPr>
                <w:b/>
              </w:rPr>
              <w:t>Fahrtkosten / Reisekosten</w:t>
            </w:r>
          </w:p>
          <w:p w:rsidR="002C47DE" w:rsidRDefault="00B24087" w:rsidP="00D92F65">
            <w:pPr>
              <w:jc w:val="center"/>
              <w:rPr>
                <w:sz w:val="20"/>
              </w:rPr>
            </w:pPr>
            <w:r w:rsidRPr="00AF687D">
              <w:rPr>
                <w:sz w:val="20"/>
              </w:rPr>
              <w:t>gem. BRKG 0,20€ pro km</w:t>
            </w:r>
            <w:r w:rsidR="00BF554F" w:rsidRPr="00AF687D">
              <w:rPr>
                <w:sz w:val="20"/>
              </w:rPr>
              <w:t xml:space="preserve"> (auf ganze </w:t>
            </w:r>
            <w:r w:rsidR="008B066D">
              <w:rPr>
                <w:sz w:val="20"/>
              </w:rPr>
              <w:t>km ab- bzw. auf</w:t>
            </w:r>
            <w:r w:rsidR="00BF554F" w:rsidRPr="00AF687D">
              <w:rPr>
                <w:sz w:val="20"/>
              </w:rPr>
              <w:t>gerundet</w:t>
            </w:r>
            <w:r w:rsidR="00F36453">
              <w:rPr>
                <w:sz w:val="20"/>
              </w:rPr>
              <w:t xml:space="preserve"> – siehe unten „Verweise“</w:t>
            </w:r>
            <w:r w:rsidR="00BF554F" w:rsidRPr="00AF687D">
              <w:rPr>
                <w:sz w:val="20"/>
              </w:rPr>
              <w:t>)</w:t>
            </w:r>
            <w:r w:rsidRPr="00AF687D">
              <w:rPr>
                <w:sz w:val="20"/>
              </w:rPr>
              <w:t xml:space="preserve"> </w:t>
            </w:r>
            <w:r w:rsidR="002C47DE" w:rsidRPr="002C47DE">
              <w:rPr>
                <w:sz w:val="22"/>
                <w:szCs w:val="22"/>
              </w:rPr>
              <w:t xml:space="preserve">höchstens jedoch 130 </w:t>
            </w:r>
            <w:r w:rsidR="002C47DE">
              <w:rPr>
                <w:sz w:val="22"/>
                <w:szCs w:val="22"/>
              </w:rPr>
              <w:t xml:space="preserve">€ </w:t>
            </w:r>
            <w:r w:rsidRPr="00AF687D">
              <w:rPr>
                <w:sz w:val="20"/>
              </w:rPr>
              <w:t xml:space="preserve">bzw. </w:t>
            </w:r>
          </w:p>
          <w:p w:rsidR="00D45191" w:rsidRDefault="00B24087" w:rsidP="00D92F65">
            <w:pPr>
              <w:jc w:val="center"/>
              <w:rPr>
                <w:sz w:val="20"/>
              </w:rPr>
            </w:pPr>
            <w:r w:rsidRPr="00AF687D">
              <w:rPr>
                <w:sz w:val="20"/>
              </w:rPr>
              <w:t>Kosten</w:t>
            </w:r>
            <w:r w:rsidR="00BF554F" w:rsidRPr="00AF687D">
              <w:rPr>
                <w:sz w:val="20"/>
              </w:rPr>
              <w:t xml:space="preserve"> </w:t>
            </w:r>
            <w:r w:rsidRPr="00AF687D">
              <w:rPr>
                <w:sz w:val="20"/>
              </w:rPr>
              <w:t>des ÖPNV</w:t>
            </w:r>
            <w:r w:rsidR="002C47DE">
              <w:rPr>
                <w:sz w:val="22"/>
                <w:szCs w:val="22"/>
              </w:rPr>
              <w:t xml:space="preserve">, </w:t>
            </w:r>
          </w:p>
          <w:p w:rsidR="0074799A" w:rsidRPr="00AF687D" w:rsidRDefault="0074799A" w:rsidP="00466AC0">
            <w:pPr>
              <w:jc w:val="center"/>
              <w:rPr>
                <w:b/>
                <w:sz w:val="28"/>
                <w:szCs w:val="28"/>
              </w:rPr>
            </w:pPr>
            <w:r>
              <w:rPr>
                <w:sz w:val="20"/>
              </w:rPr>
              <w:t>Beispiel</w:t>
            </w:r>
            <w:r w:rsidR="00466AC0">
              <w:rPr>
                <w:sz w:val="20"/>
              </w:rPr>
              <w:t>e</w:t>
            </w:r>
            <w:r>
              <w:rPr>
                <w:sz w:val="20"/>
              </w:rPr>
              <w:t xml:space="preserve">: siehe unten </w:t>
            </w:r>
            <w:r w:rsidR="00D92F65">
              <w:rPr>
                <w:sz w:val="20"/>
              </w:rPr>
              <w:t>bei „</w:t>
            </w:r>
            <w:r w:rsidR="00D92F65" w:rsidRPr="00D92F65">
              <w:rPr>
                <w:sz w:val="20"/>
              </w:rPr>
              <w:t>Kilometerermittlung</w:t>
            </w:r>
            <w:r w:rsidR="00D92F65">
              <w:rPr>
                <w:sz w:val="20"/>
              </w:rPr>
              <w:t>“</w:t>
            </w:r>
            <w:r w:rsidR="00466AC0">
              <w:rPr>
                <w:sz w:val="20"/>
              </w:rPr>
              <w:t xml:space="preserve"> und </w:t>
            </w:r>
            <w:r w:rsidR="00466AC0" w:rsidRPr="00466AC0">
              <w:rPr>
                <w:sz w:val="20"/>
              </w:rPr>
              <w:t>Anlage 2 zur Arbeitshilfe VB</w:t>
            </w:r>
          </w:p>
        </w:tc>
        <w:tc>
          <w:tcPr>
            <w:tcW w:w="8789" w:type="dxa"/>
          </w:tcPr>
          <w:p w:rsidR="00236AB7" w:rsidRDefault="00236AB7" w:rsidP="00236AB7">
            <w:pPr>
              <w:spacing w:line="276" w:lineRule="auto"/>
              <w:rPr>
                <w:sz w:val="22"/>
                <w:szCs w:val="22"/>
              </w:rPr>
            </w:pPr>
          </w:p>
          <w:p w:rsidR="00B24087" w:rsidRPr="004466FA" w:rsidRDefault="00075D04" w:rsidP="002C47DE">
            <w:pPr>
              <w:numPr>
                <w:ilvl w:val="0"/>
                <w:numId w:val="40"/>
              </w:numPr>
              <w:spacing w:line="276" w:lineRule="auto"/>
              <w:rPr>
                <w:sz w:val="22"/>
                <w:szCs w:val="22"/>
              </w:rPr>
            </w:pPr>
            <w:r w:rsidRPr="004466FA">
              <w:rPr>
                <w:sz w:val="22"/>
                <w:szCs w:val="22"/>
              </w:rPr>
              <w:t>V</w:t>
            </w:r>
            <w:r w:rsidR="00B24087" w:rsidRPr="004466FA">
              <w:rPr>
                <w:sz w:val="22"/>
                <w:szCs w:val="22"/>
              </w:rPr>
              <w:t>orstellungsgespräche o.ä. nach Einladung</w:t>
            </w:r>
            <w:r w:rsidR="002C47DE">
              <w:t xml:space="preserve"> </w:t>
            </w:r>
          </w:p>
          <w:p w:rsidR="00B24087" w:rsidRPr="004466FA" w:rsidRDefault="00B24087" w:rsidP="00236AB7">
            <w:pPr>
              <w:numPr>
                <w:ilvl w:val="0"/>
                <w:numId w:val="40"/>
              </w:numPr>
              <w:spacing w:line="276" w:lineRule="auto"/>
              <w:rPr>
                <w:sz w:val="22"/>
                <w:szCs w:val="22"/>
              </w:rPr>
            </w:pPr>
            <w:r w:rsidRPr="004466FA">
              <w:rPr>
                <w:sz w:val="22"/>
                <w:szCs w:val="22"/>
              </w:rPr>
              <w:t>Fahrtkosten zur Arbeitsaufnahme einmalig</w:t>
            </w:r>
          </w:p>
          <w:p w:rsidR="00B24087" w:rsidRDefault="00B24087" w:rsidP="00236AB7">
            <w:pPr>
              <w:numPr>
                <w:ilvl w:val="0"/>
                <w:numId w:val="40"/>
              </w:numPr>
              <w:spacing w:line="276" w:lineRule="auto"/>
              <w:rPr>
                <w:sz w:val="22"/>
                <w:szCs w:val="22"/>
              </w:rPr>
            </w:pPr>
            <w:r w:rsidRPr="004466FA">
              <w:rPr>
                <w:sz w:val="22"/>
                <w:szCs w:val="22"/>
              </w:rPr>
              <w:t xml:space="preserve">Pendelkosten </w:t>
            </w:r>
            <w:r w:rsidR="008F38AA" w:rsidRPr="004466FA">
              <w:rPr>
                <w:sz w:val="22"/>
                <w:szCs w:val="22"/>
              </w:rPr>
              <w:t>bei begründetem Bedarf</w:t>
            </w:r>
          </w:p>
          <w:p w:rsidR="00C208F9" w:rsidRDefault="00C208F9" w:rsidP="00236AB7">
            <w:pPr>
              <w:numPr>
                <w:ilvl w:val="0"/>
                <w:numId w:val="40"/>
              </w:numPr>
              <w:spacing w:line="276" w:lineRule="auto"/>
              <w:rPr>
                <w:sz w:val="22"/>
                <w:szCs w:val="22"/>
              </w:rPr>
            </w:pPr>
            <w:r>
              <w:rPr>
                <w:sz w:val="22"/>
                <w:szCs w:val="22"/>
              </w:rPr>
              <w:t xml:space="preserve">Bei Fahrten außerhalb des </w:t>
            </w:r>
            <w:r w:rsidR="000E375D">
              <w:rPr>
                <w:sz w:val="22"/>
                <w:szCs w:val="22"/>
              </w:rPr>
              <w:t>VGN</w:t>
            </w:r>
            <w:r>
              <w:rPr>
                <w:sz w:val="22"/>
                <w:szCs w:val="22"/>
              </w:rPr>
              <w:t xml:space="preserve"> erfolgt die Ausstellung von Bahntickets (Hin/Rückfahrt) über Ph</w:t>
            </w:r>
            <w:r w:rsidR="00FB705F">
              <w:rPr>
                <w:sz w:val="22"/>
                <w:szCs w:val="22"/>
              </w:rPr>
              <w:t>oe</w:t>
            </w:r>
            <w:r>
              <w:rPr>
                <w:sz w:val="22"/>
                <w:szCs w:val="22"/>
              </w:rPr>
              <w:t>nix-BT</w:t>
            </w:r>
          </w:p>
          <w:p w:rsidR="00C208F9" w:rsidRDefault="00C208F9" w:rsidP="00236AB7">
            <w:pPr>
              <w:numPr>
                <w:ilvl w:val="1"/>
                <w:numId w:val="40"/>
              </w:numPr>
              <w:spacing w:line="276" w:lineRule="auto"/>
              <w:rPr>
                <w:sz w:val="22"/>
                <w:szCs w:val="22"/>
              </w:rPr>
            </w:pPr>
            <w:r>
              <w:rPr>
                <w:sz w:val="22"/>
                <w:szCs w:val="22"/>
              </w:rPr>
              <w:t>Berechtigung Mitarbeiter Maßnahmebüro</w:t>
            </w:r>
          </w:p>
          <w:p w:rsidR="00236AB7" w:rsidRPr="00774329" w:rsidRDefault="00C208F9" w:rsidP="00774329">
            <w:pPr>
              <w:numPr>
                <w:ilvl w:val="1"/>
                <w:numId w:val="40"/>
              </w:numPr>
              <w:spacing w:line="276" w:lineRule="auto"/>
              <w:rPr>
                <w:sz w:val="22"/>
                <w:szCs w:val="22"/>
              </w:rPr>
            </w:pPr>
            <w:r>
              <w:rPr>
                <w:sz w:val="22"/>
                <w:szCs w:val="22"/>
              </w:rPr>
              <w:t>Ein Selbstkauf kann nur bei wichtigem Grund anerkannt werden</w:t>
            </w:r>
          </w:p>
        </w:tc>
        <w:tc>
          <w:tcPr>
            <w:tcW w:w="3354" w:type="dxa"/>
            <w:vAlign w:val="center"/>
          </w:tcPr>
          <w:p w:rsidR="00B24087" w:rsidRDefault="004761BC" w:rsidP="00C93A56">
            <w:pPr>
              <w:numPr>
                <w:ilvl w:val="0"/>
                <w:numId w:val="40"/>
              </w:numPr>
              <w:rPr>
                <w:sz w:val="22"/>
                <w:szCs w:val="22"/>
              </w:rPr>
            </w:pPr>
            <w:r>
              <w:rPr>
                <w:sz w:val="22"/>
                <w:szCs w:val="22"/>
              </w:rPr>
              <w:t>a</w:t>
            </w:r>
            <w:r w:rsidR="00B24087" w:rsidRPr="004466FA">
              <w:rPr>
                <w:sz w:val="22"/>
                <w:szCs w:val="22"/>
              </w:rPr>
              <w:t>ußerhalb EU/EWR</w:t>
            </w:r>
            <w:r>
              <w:rPr>
                <w:sz w:val="22"/>
                <w:szCs w:val="22"/>
              </w:rPr>
              <w:t>/ Schweiz</w:t>
            </w:r>
          </w:p>
          <w:p w:rsidR="004761BC" w:rsidRPr="004466FA" w:rsidRDefault="004761BC" w:rsidP="004761BC">
            <w:pPr>
              <w:ind w:left="360"/>
              <w:rPr>
                <w:sz w:val="22"/>
                <w:szCs w:val="22"/>
              </w:rPr>
            </w:pPr>
            <w:bookmarkStart w:id="4" w:name="_GoBack"/>
            <w:bookmarkEnd w:id="4"/>
          </w:p>
          <w:p w:rsidR="00B24087" w:rsidRPr="000E375D" w:rsidRDefault="00B24087" w:rsidP="00C93A56">
            <w:pPr>
              <w:numPr>
                <w:ilvl w:val="0"/>
                <w:numId w:val="40"/>
              </w:numPr>
              <w:rPr>
                <w:sz w:val="22"/>
                <w:szCs w:val="22"/>
              </w:rPr>
            </w:pPr>
            <w:r w:rsidRPr="004466FA">
              <w:rPr>
                <w:sz w:val="22"/>
                <w:szCs w:val="22"/>
              </w:rPr>
              <w:t>Bei fehlender berufl. Notwendigkeit</w:t>
            </w:r>
          </w:p>
        </w:tc>
      </w:tr>
      <w:tr w:rsidR="00B24087" w:rsidRPr="00AF687D" w:rsidTr="00774329">
        <w:trPr>
          <w:trHeight w:val="1131"/>
        </w:trPr>
        <w:tc>
          <w:tcPr>
            <w:tcW w:w="3085" w:type="dxa"/>
          </w:tcPr>
          <w:p w:rsidR="00BE37E7" w:rsidRDefault="00BE37E7" w:rsidP="00BE37E7">
            <w:pPr>
              <w:rPr>
                <w:b/>
              </w:rPr>
            </w:pPr>
          </w:p>
          <w:p w:rsidR="00C93A56" w:rsidRDefault="00C93A56" w:rsidP="00C93A56">
            <w:pPr>
              <w:rPr>
                <w:b/>
              </w:rPr>
            </w:pPr>
            <w:r>
              <w:rPr>
                <w:b/>
              </w:rPr>
              <w:t xml:space="preserve">Kosten für eine Qualifizierung </w:t>
            </w:r>
          </w:p>
          <w:p w:rsidR="00D103BB" w:rsidRPr="00D92F65" w:rsidRDefault="00C93A56" w:rsidP="00C93A56">
            <w:pPr>
              <w:rPr>
                <w:b/>
              </w:rPr>
            </w:pPr>
            <w:r>
              <w:rPr>
                <w:sz w:val="20"/>
                <w:szCs w:val="20"/>
              </w:rPr>
              <w:t>(siehe Protokoll 12.12.13 AK-AM</w:t>
            </w:r>
            <w:r w:rsidR="00D103BB" w:rsidRPr="00D92F65">
              <w:rPr>
                <w:sz w:val="20"/>
                <w:szCs w:val="20"/>
              </w:rPr>
              <w:t>P)</w:t>
            </w:r>
          </w:p>
          <w:p w:rsidR="00B24087" w:rsidRPr="00AF687D" w:rsidRDefault="00B24087" w:rsidP="008F38AA">
            <w:pPr>
              <w:rPr>
                <w:b/>
                <w:sz w:val="22"/>
                <w:szCs w:val="22"/>
              </w:rPr>
            </w:pPr>
          </w:p>
        </w:tc>
        <w:tc>
          <w:tcPr>
            <w:tcW w:w="8789" w:type="dxa"/>
          </w:tcPr>
          <w:p w:rsidR="00D45191" w:rsidRDefault="00D45191" w:rsidP="00B24087"/>
          <w:p w:rsidR="00BE37E7" w:rsidRPr="000652EF" w:rsidRDefault="00BE37E7" w:rsidP="00290E9A">
            <w:pPr>
              <w:spacing w:line="276" w:lineRule="auto"/>
              <w:rPr>
                <w:sz w:val="20"/>
                <w:szCs w:val="20"/>
              </w:rPr>
            </w:pPr>
            <w:r w:rsidRPr="000652EF">
              <w:rPr>
                <w:sz w:val="20"/>
                <w:szCs w:val="20"/>
              </w:rPr>
              <w:t>Die Abgrenzung der Förderung aus dem VB zur</w:t>
            </w:r>
            <w:r w:rsidR="0005354A">
              <w:rPr>
                <w:sz w:val="20"/>
                <w:szCs w:val="20"/>
              </w:rPr>
              <w:t xml:space="preserve"> </w:t>
            </w:r>
            <w:r w:rsidRPr="000652EF">
              <w:rPr>
                <w:sz w:val="20"/>
                <w:szCs w:val="20"/>
              </w:rPr>
              <w:t xml:space="preserve">Qualifizierung (mittels BGS = FbW) ist anhand des Zieles zu beurteilen. Ist die </w:t>
            </w:r>
            <w:r w:rsidRPr="000652EF">
              <w:rPr>
                <w:b/>
                <w:sz w:val="20"/>
                <w:szCs w:val="20"/>
              </w:rPr>
              <w:t>Prüfung</w:t>
            </w:r>
            <w:r w:rsidR="00C93A56">
              <w:rPr>
                <w:b/>
                <w:sz w:val="20"/>
                <w:szCs w:val="20"/>
              </w:rPr>
              <w:t xml:space="preserve">, </w:t>
            </w:r>
            <w:r w:rsidR="00B651DC">
              <w:rPr>
                <w:b/>
                <w:sz w:val="20"/>
                <w:szCs w:val="20"/>
              </w:rPr>
              <w:t xml:space="preserve"> ggf. auch eine </w:t>
            </w:r>
            <w:r w:rsidR="00D80E95">
              <w:rPr>
                <w:b/>
                <w:sz w:val="20"/>
                <w:szCs w:val="20"/>
              </w:rPr>
              <w:t>Teilnahmebescheinigu</w:t>
            </w:r>
            <w:r w:rsidR="00D75DB8">
              <w:rPr>
                <w:b/>
                <w:sz w:val="20"/>
                <w:szCs w:val="20"/>
              </w:rPr>
              <w:t>ng</w:t>
            </w:r>
            <w:r w:rsidRPr="000652EF">
              <w:rPr>
                <w:sz w:val="20"/>
                <w:szCs w:val="20"/>
              </w:rPr>
              <w:t xml:space="preserve"> </w:t>
            </w:r>
            <w:r w:rsidR="005924BD">
              <w:rPr>
                <w:sz w:val="20"/>
                <w:szCs w:val="20"/>
              </w:rPr>
              <w:t>(z.B. Staplerschein</w:t>
            </w:r>
            <w:r w:rsidR="00214ACC">
              <w:rPr>
                <w:sz w:val="20"/>
                <w:szCs w:val="20"/>
              </w:rPr>
              <w:t>; §34a</w:t>
            </w:r>
            <w:r w:rsidR="00B651DC">
              <w:rPr>
                <w:sz w:val="20"/>
                <w:szCs w:val="20"/>
              </w:rPr>
              <w:t>, Gesundheitsbel</w:t>
            </w:r>
            <w:r w:rsidR="0005354A">
              <w:rPr>
                <w:sz w:val="20"/>
                <w:szCs w:val="20"/>
              </w:rPr>
              <w:t>e</w:t>
            </w:r>
            <w:r w:rsidR="00B651DC">
              <w:rPr>
                <w:sz w:val="20"/>
                <w:szCs w:val="20"/>
              </w:rPr>
              <w:t>hrung</w:t>
            </w:r>
            <w:r w:rsidR="00214ACC">
              <w:rPr>
                <w:sz w:val="20"/>
                <w:szCs w:val="20"/>
              </w:rPr>
              <w:t xml:space="preserve"> etc.</w:t>
            </w:r>
            <w:r w:rsidR="005924BD">
              <w:rPr>
                <w:sz w:val="20"/>
                <w:szCs w:val="20"/>
              </w:rPr>
              <w:t xml:space="preserve">) </w:t>
            </w:r>
            <w:r w:rsidRPr="000652EF">
              <w:rPr>
                <w:sz w:val="20"/>
                <w:szCs w:val="20"/>
              </w:rPr>
              <w:t xml:space="preserve">das entscheidende Ziel und zur erfolgreichen Prüfungsablegung eine kurze Vorbereitungsschulung </w:t>
            </w:r>
            <w:r w:rsidR="005424DC">
              <w:rPr>
                <w:sz w:val="20"/>
                <w:szCs w:val="20"/>
              </w:rPr>
              <w:t xml:space="preserve">(i.d.R. keine modularen Bausteine) </w:t>
            </w:r>
            <w:r w:rsidRPr="000652EF">
              <w:rPr>
                <w:sz w:val="20"/>
                <w:szCs w:val="20"/>
              </w:rPr>
              <w:t>erforderlich, so steht das der Förderung mittels VB grundsätzlich nicht entgegen. Die Dauer der Prü</w:t>
            </w:r>
            <w:r w:rsidR="005424DC">
              <w:rPr>
                <w:sz w:val="20"/>
                <w:szCs w:val="20"/>
              </w:rPr>
              <w:t xml:space="preserve">fungsvorbereitung sollte </w:t>
            </w:r>
            <w:r w:rsidR="007078FA">
              <w:rPr>
                <w:sz w:val="20"/>
                <w:szCs w:val="20"/>
              </w:rPr>
              <w:t xml:space="preserve">max. </w:t>
            </w:r>
            <w:r w:rsidR="005424DC">
              <w:rPr>
                <w:sz w:val="20"/>
                <w:szCs w:val="20"/>
              </w:rPr>
              <w:t xml:space="preserve">5 </w:t>
            </w:r>
            <w:r w:rsidRPr="000652EF">
              <w:rPr>
                <w:sz w:val="20"/>
                <w:szCs w:val="20"/>
              </w:rPr>
              <w:t xml:space="preserve">Tage nicht überschreiten. Auch sollten die Gesamtkosten </w:t>
            </w:r>
            <w:r w:rsidR="00675D5F">
              <w:rPr>
                <w:sz w:val="20"/>
                <w:szCs w:val="20"/>
              </w:rPr>
              <w:t xml:space="preserve">inkl. Fahrtkosten </w:t>
            </w:r>
            <w:r w:rsidR="0004573E">
              <w:rPr>
                <w:sz w:val="20"/>
                <w:szCs w:val="20"/>
              </w:rPr>
              <w:t>(F</w:t>
            </w:r>
            <w:r w:rsidR="002C47DE">
              <w:rPr>
                <w:sz w:val="20"/>
                <w:szCs w:val="20"/>
              </w:rPr>
              <w:t>K</w:t>
            </w:r>
            <w:r w:rsidR="0004573E">
              <w:rPr>
                <w:sz w:val="20"/>
                <w:szCs w:val="20"/>
              </w:rPr>
              <w:t>)</w:t>
            </w:r>
            <w:r w:rsidR="003D0696">
              <w:rPr>
                <w:sz w:val="20"/>
                <w:szCs w:val="20"/>
              </w:rPr>
              <w:t xml:space="preserve"> </w:t>
            </w:r>
            <w:r w:rsidRPr="000652EF">
              <w:rPr>
                <w:sz w:val="20"/>
                <w:szCs w:val="20"/>
              </w:rPr>
              <w:t>die Höhe von 1000 € nicht überschreiten.</w:t>
            </w:r>
          </w:p>
          <w:p w:rsidR="00BE37E7" w:rsidRPr="000652EF" w:rsidRDefault="00BE37E7" w:rsidP="00290E9A">
            <w:pPr>
              <w:spacing w:line="276" w:lineRule="auto"/>
              <w:rPr>
                <w:sz w:val="20"/>
                <w:szCs w:val="20"/>
              </w:rPr>
            </w:pPr>
            <w:r w:rsidRPr="000652EF">
              <w:rPr>
                <w:sz w:val="20"/>
                <w:szCs w:val="20"/>
              </w:rPr>
              <w:t>Dem Kunden ist ein Antrag VB („Anbahnung“) inkl. Anlage „Kos</w:t>
            </w:r>
            <w:r w:rsidR="0005354A">
              <w:rPr>
                <w:sz w:val="20"/>
                <w:szCs w:val="20"/>
              </w:rPr>
              <w:t xml:space="preserve">ten für </w:t>
            </w:r>
            <w:r w:rsidRPr="000652EF">
              <w:rPr>
                <w:sz w:val="20"/>
                <w:szCs w:val="20"/>
              </w:rPr>
              <w:t>Nachweise“ g</w:t>
            </w:r>
            <w:r w:rsidR="0005354A">
              <w:rPr>
                <w:sz w:val="20"/>
                <w:szCs w:val="20"/>
              </w:rPr>
              <w:t>gf. 2x</w:t>
            </w:r>
            <w:r w:rsidRPr="000652EF">
              <w:rPr>
                <w:sz w:val="20"/>
                <w:szCs w:val="20"/>
              </w:rPr>
              <w:t xml:space="preserve"> </w:t>
            </w:r>
            <w:r w:rsidR="0005354A">
              <w:rPr>
                <w:sz w:val="20"/>
                <w:szCs w:val="20"/>
              </w:rPr>
              <w:t xml:space="preserve">wegen der </w:t>
            </w:r>
            <w:r w:rsidR="0005354A">
              <w:rPr>
                <w:sz w:val="20"/>
                <w:szCs w:val="20"/>
              </w:rPr>
              <w:lastRenderedPageBreak/>
              <w:t>Fahrtkosten</w:t>
            </w:r>
            <w:r w:rsidR="00D103BB">
              <w:rPr>
                <w:sz w:val="20"/>
                <w:szCs w:val="20"/>
              </w:rPr>
              <w:t xml:space="preserve"> </w:t>
            </w:r>
            <w:r w:rsidRPr="000652EF">
              <w:rPr>
                <w:sz w:val="20"/>
                <w:szCs w:val="20"/>
              </w:rPr>
              <w:t>auszuhändigen.</w:t>
            </w:r>
          </w:p>
          <w:p w:rsidR="00BE37E7" w:rsidRPr="000652EF" w:rsidRDefault="00BE37E7" w:rsidP="00290E9A">
            <w:pPr>
              <w:spacing w:line="276" w:lineRule="auto"/>
              <w:rPr>
                <w:sz w:val="20"/>
                <w:szCs w:val="20"/>
              </w:rPr>
            </w:pPr>
            <w:r w:rsidRPr="000652EF">
              <w:rPr>
                <w:sz w:val="20"/>
                <w:szCs w:val="20"/>
              </w:rPr>
              <w:t>Fahrtkosten sind gem. § 63 SGB III festzulegen und werden grundsätzlich direkt an den Kunden überwiesen.</w:t>
            </w:r>
          </w:p>
          <w:p w:rsidR="00BE37E7" w:rsidRDefault="00BE37E7" w:rsidP="00290E9A">
            <w:pPr>
              <w:spacing w:line="276" w:lineRule="auto"/>
              <w:rPr>
                <w:sz w:val="20"/>
                <w:szCs w:val="20"/>
              </w:rPr>
            </w:pPr>
            <w:r w:rsidRPr="000652EF">
              <w:rPr>
                <w:sz w:val="20"/>
                <w:szCs w:val="20"/>
              </w:rPr>
              <w:t xml:space="preserve">Alle anderen entstandenen Kosten (z.B. Prüfungsgebühr etc.) werden an den in der </w:t>
            </w:r>
            <w:r w:rsidR="00005E15">
              <w:rPr>
                <w:sz w:val="20"/>
                <w:szCs w:val="20"/>
              </w:rPr>
              <w:t>Anlage genannten E</w:t>
            </w:r>
            <w:r w:rsidRPr="000652EF">
              <w:rPr>
                <w:sz w:val="20"/>
                <w:szCs w:val="20"/>
              </w:rPr>
              <w:t>mpfänger (z.B. Träger der Maßnahme etc.) anhand der beiliegenden Rechnung überwiesen.</w:t>
            </w:r>
            <w:r w:rsidR="000652EF">
              <w:rPr>
                <w:sz w:val="20"/>
                <w:szCs w:val="20"/>
              </w:rPr>
              <w:t xml:space="preserve"> </w:t>
            </w:r>
          </w:p>
          <w:p w:rsidR="008373CC" w:rsidRDefault="008373CC" w:rsidP="00290E9A">
            <w:pPr>
              <w:spacing w:line="276" w:lineRule="auto"/>
              <w:rPr>
                <w:sz w:val="20"/>
                <w:szCs w:val="20"/>
              </w:rPr>
            </w:pPr>
          </w:p>
          <w:p w:rsidR="00236AB7" w:rsidRPr="0070670B" w:rsidRDefault="008373CC" w:rsidP="00236AB7">
            <w:pPr>
              <w:spacing w:line="276" w:lineRule="auto"/>
              <w:rPr>
                <w:sz w:val="20"/>
                <w:szCs w:val="20"/>
              </w:rPr>
            </w:pPr>
            <w:r>
              <w:rPr>
                <w:sz w:val="20"/>
                <w:szCs w:val="20"/>
              </w:rPr>
              <w:t>Kosten für  Zeugnisübersetzung und</w:t>
            </w:r>
            <w:r w:rsidRPr="008373CC">
              <w:rPr>
                <w:sz w:val="20"/>
                <w:szCs w:val="20"/>
              </w:rPr>
              <w:t xml:space="preserve"> Beglaubigungen auch für Kunden, die einen BAMF-Sprachkurs absolvieren</w:t>
            </w:r>
          </w:p>
        </w:tc>
        <w:tc>
          <w:tcPr>
            <w:tcW w:w="3354" w:type="dxa"/>
          </w:tcPr>
          <w:p w:rsidR="00FE1392" w:rsidRDefault="00FE1392" w:rsidP="00C93A56">
            <w:pPr>
              <w:rPr>
                <w:sz w:val="22"/>
                <w:szCs w:val="22"/>
              </w:rPr>
            </w:pPr>
          </w:p>
          <w:p w:rsidR="00774329" w:rsidRDefault="00774329" w:rsidP="00C93A56">
            <w:pPr>
              <w:rPr>
                <w:sz w:val="22"/>
                <w:szCs w:val="22"/>
              </w:rPr>
            </w:pPr>
          </w:p>
          <w:p w:rsidR="00FE1392" w:rsidRDefault="00FE1392" w:rsidP="00FE1392">
            <w:pPr>
              <w:rPr>
                <w:sz w:val="22"/>
                <w:szCs w:val="22"/>
              </w:rPr>
            </w:pPr>
          </w:p>
          <w:p w:rsidR="00FE1392" w:rsidRPr="00FE1392" w:rsidRDefault="00FE1392" w:rsidP="00FE1392">
            <w:pPr>
              <w:numPr>
                <w:ilvl w:val="0"/>
                <w:numId w:val="40"/>
              </w:numPr>
              <w:rPr>
                <w:sz w:val="22"/>
                <w:szCs w:val="22"/>
              </w:rPr>
            </w:pPr>
            <w:r>
              <w:rPr>
                <w:sz w:val="22"/>
                <w:szCs w:val="22"/>
              </w:rPr>
              <w:t>nicht berufsbedingt</w:t>
            </w:r>
          </w:p>
        </w:tc>
      </w:tr>
      <w:tr w:rsidR="009F5812" w:rsidRPr="00AF687D" w:rsidTr="00774329">
        <w:trPr>
          <w:trHeight w:val="884"/>
        </w:trPr>
        <w:tc>
          <w:tcPr>
            <w:tcW w:w="3085" w:type="dxa"/>
            <w:vAlign w:val="center"/>
          </w:tcPr>
          <w:p w:rsidR="00C93A56" w:rsidRDefault="00C93A56" w:rsidP="00C93A56">
            <w:pPr>
              <w:jc w:val="center"/>
              <w:rPr>
                <w:b/>
              </w:rPr>
            </w:pPr>
            <w:r w:rsidRPr="00BE37E7">
              <w:rPr>
                <w:b/>
              </w:rPr>
              <w:t>Umzugskosten</w:t>
            </w:r>
          </w:p>
          <w:p w:rsidR="009F5812" w:rsidRDefault="009F5812" w:rsidP="009F5812">
            <w:pPr>
              <w:jc w:val="center"/>
              <w:rPr>
                <w:b/>
              </w:rPr>
            </w:pPr>
          </w:p>
        </w:tc>
        <w:tc>
          <w:tcPr>
            <w:tcW w:w="8789" w:type="dxa"/>
          </w:tcPr>
          <w:p w:rsidR="00C93A56" w:rsidRDefault="00C93A56" w:rsidP="00C93A56">
            <w:pPr>
              <w:spacing w:line="276" w:lineRule="auto"/>
              <w:ind w:left="360"/>
              <w:jc w:val="center"/>
            </w:pPr>
            <w:r w:rsidRPr="00C93A56">
              <w:rPr>
                <w:sz w:val="22"/>
                <w:szCs w:val="22"/>
              </w:rPr>
              <w:t xml:space="preserve">Berufsbedingt; Förderhöhe gemäß Entscheidungsleitfaden </w:t>
            </w:r>
          </w:p>
          <w:p w:rsidR="0021437D" w:rsidRDefault="00C93A56" w:rsidP="00C93A56">
            <w:pPr>
              <w:spacing w:line="276" w:lineRule="auto"/>
              <w:ind w:left="360"/>
              <w:jc w:val="center"/>
              <w:rPr>
                <w:sz w:val="22"/>
                <w:szCs w:val="22"/>
              </w:rPr>
            </w:pPr>
            <w:r w:rsidRPr="00C93A56">
              <w:rPr>
                <w:sz w:val="22"/>
                <w:szCs w:val="22"/>
              </w:rPr>
              <w:object w:dxaOrig="1550" w:dyaOrig="991">
                <v:shape id="_x0000_i1039" type="#_x0000_t75" style="width:78.05pt;height:50pt" o:ole="">
                  <v:imagedata r:id="rId35" o:title=""/>
                </v:shape>
                <o:OLEObject Type="Embed" ProgID="Word.Document.12" ShapeID="_x0000_i1039" DrawAspect="Icon" ObjectID="_1559567913" r:id="rId36">
                  <o:FieldCodes>\s</o:FieldCodes>
                </o:OLEObject>
              </w:object>
            </w:r>
          </w:p>
        </w:tc>
        <w:tc>
          <w:tcPr>
            <w:tcW w:w="3354" w:type="dxa"/>
          </w:tcPr>
          <w:p w:rsidR="009F5812" w:rsidRPr="00C93A56" w:rsidRDefault="00C93A56" w:rsidP="00C93A56">
            <w:pPr>
              <w:pStyle w:val="Listenabsatz"/>
              <w:numPr>
                <w:ilvl w:val="0"/>
                <w:numId w:val="40"/>
              </w:numPr>
              <w:rPr>
                <w:rFonts w:ascii="Times New Roman" w:eastAsia="Times New Roman" w:hAnsi="Times New Roman"/>
                <w:lang w:eastAsia="de-DE"/>
              </w:rPr>
            </w:pPr>
            <w:r w:rsidRPr="00C93A56">
              <w:rPr>
                <w:rFonts w:ascii="Times New Roman" w:eastAsia="Times New Roman" w:hAnsi="Times New Roman"/>
                <w:lang w:eastAsia="de-DE"/>
              </w:rPr>
              <w:t>nicht berufsbedingt</w:t>
            </w:r>
          </w:p>
        </w:tc>
      </w:tr>
      <w:tr w:rsidR="005F7EC7" w:rsidRPr="00AF687D" w:rsidTr="00774329">
        <w:trPr>
          <w:trHeight w:val="1291"/>
        </w:trPr>
        <w:tc>
          <w:tcPr>
            <w:tcW w:w="3085" w:type="dxa"/>
            <w:vAlign w:val="center"/>
          </w:tcPr>
          <w:p w:rsidR="005F7EC7" w:rsidRPr="005F7EC7" w:rsidRDefault="005F7EC7" w:rsidP="005F7EC7">
            <w:pPr>
              <w:rPr>
                <w:b/>
              </w:rPr>
            </w:pPr>
            <w:r w:rsidRPr="005F7EC7">
              <w:rPr>
                <w:b/>
              </w:rPr>
              <w:t>Förderung von Sprachkursen zum Sprachniveau B2 oder C1</w:t>
            </w:r>
          </w:p>
          <w:p w:rsidR="005F7EC7" w:rsidRDefault="005F7EC7" w:rsidP="009F5812">
            <w:pPr>
              <w:jc w:val="center"/>
              <w:rPr>
                <w:b/>
              </w:rPr>
            </w:pPr>
          </w:p>
        </w:tc>
        <w:tc>
          <w:tcPr>
            <w:tcW w:w="8789" w:type="dxa"/>
          </w:tcPr>
          <w:p w:rsidR="005F7EC7" w:rsidRPr="005F7EC7" w:rsidRDefault="005F7EC7" w:rsidP="005F7EC7">
            <w:pPr>
              <w:numPr>
                <w:ilvl w:val="0"/>
                <w:numId w:val="40"/>
              </w:numPr>
              <w:spacing w:line="276" w:lineRule="auto"/>
              <w:rPr>
                <w:sz w:val="22"/>
                <w:szCs w:val="22"/>
              </w:rPr>
            </w:pPr>
            <w:r w:rsidRPr="005F7EC7">
              <w:rPr>
                <w:sz w:val="22"/>
                <w:szCs w:val="22"/>
              </w:rPr>
              <w:t>Zur Anbahnung oder Aufnahme einer versicherungspflichtigen Beschäftigung werden die Chancen einer Integration durch eine Sprachförderung deutlich gesteigert. Als förderfähige Sprachkurse kommen Kurse, die zum Sprachniveau B2 (oder C1) führen, in Betracht:</w:t>
            </w:r>
          </w:p>
          <w:p w:rsidR="005F7EC7" w:rsidRPr="005F7EC7" w:rsidRDefault="005F7EC7" w:rsidP="005F7EC7">
            <w:pPr>
              <w:numPr>
                <w:ilvl w:val="0"/>
                <w:numId w:val="40"/>
              </w:numPr>
              <w:spacing w:line="276" w:lineRule="auto"/>
              <w:rPr>
                <w:sz w:val="22"/>
                <w:szCs w:val="22"/>
              </w:rPr>
            </w:pPr>
            <w:r w:rsidRPr="005F7EC7">
              <w:rPr>
                <w:sz w:val="22"/>
                <w:szCs w:val="22"/>
              </w:rPr>
              <w:t>Der Kunde/die Kundin strebt eine Beschäftigung im Berufsfeld xy an. Abgesehen von den Sprachkenntnissen liegt die Eignung für eine entsprechende Tätigkeit vor. Laut BAC sind die Beschäftigungsmöglichkeiten in diesem Berufsfeld gut.</w:t>
            </w:r>
          </w:p>
          <w:p w:rsidR="005F7EC7" w:rsidRPr="005F7EC7" w:rsidRDefault="005F7EC7" w:rsidP="005F7EC7">
            <w:pPr>
              <w:numPr>
                <w:ilvl w:val="0"/>
                <w:numId w:val="40"/>
              </w:numPr>
              <w:spacing w:line="276" w:lineRule="auto"/>
              <w:rPr>
                <w:sz w:val="22"/>
                <w:szCs w:val="22"/>
              </w:rPr>
            </w:pPr>
            <w:r w:rsidRPr="005F7EC7">
              <w:rPr>
                <w:sz w:val="22"/>
                <w:szCs w:val="22"/>
              </w:rPr>
              <w:t>Mit der Vertiefung der Sprachkenntnisse auf B2 (oder C1) Niveau wird insbesondere den in dem angestrebten Berufsfeld vom Arbeitgeber geforderten guten Deutschkenntnissen in Wort und Schrift Rechnung getragen.</w:t>
            </w:r>
          </w:p>
          <w:p w:rsidR="005F7EC7" w:rsidRPr="005F7EC7" w:rsidRDefault="005F7EC7" w:rsidP="005F7EC7">
            <w:pPr>
              <w:numPr>
                <w:ilvl w:val="0"/>
                <w:numId w:val="40"/>
              </w:numPr>
              <w:spacing w:line="276" w:lineRule="auto"/>
              <w:rPr>
                <w:sz w:val="22"/>
                <w:szCs w:val="22"/>
              </w:rPr>
            </w:pPr>
            <w:r w:rsidRPr="005F7EC7">
              <w:rPr>
                <w:sz w:val="22"/>
                <w:szCs w:val="22"/>
              </w:rPr>
              <w:t>Sowie weitere Fallgestaltungen, soweit diese individuell begründet werden</w:t>
            </w:r>
          </w:p>
        </w:tc>
        <w:tc>
          <w:tcPr>
            <w:tcW w:w="3354" w:type="dxa"/>
          </w:tcPr>
          <w:p w:rsidR="005F7EC7" w:rsidRDefault="005F7EC7" w:rsidP="00774329">
            <w:pPr>
              <w:ind w:left="360"/>
              <w:rPr>
                <w:sz w:val="22"/>
                <w:szCs w:val="22"/>
              </w:rPr>
            </w:pPr>
          </w:p>
        </w:tc>
      </w:tr>
      <w:tr w:rsidR="008639DA" w:rsidRPr="00AF687D" w:rsidTr="00774329">
        <w:trPr>
          <w:trHeight w:val="1291"/>
        </w:trPr>
        <w:tc>
          <w:tcPr>
            <w:tcW w:w="3085" w:type="dxa"/>
            <w:vAlign w:val="center"/>
          </w:tcPr>
          <w:p w:rsidR="00387C8B" w:rsidRPr="005F7EC7" w:rsidRDefault="008639DA" w:rsidP="005F7EC7">
            <w:pPr>
              <w:rPr>
                <w:b/>
              </w:rPr>
            </w:pPr>
            <w:r>
              <w:rPr>
                <w:b/>
              </w:rPr>
              <w:t>Brille</w:t>
            </w:r>
          </w:p>
        </w:tc>
        <w:tc>
          <w:tcPr>
            <w:tcW w:w="12143" w:type="dxa"/>
            <w:gridSpan w:val="2"/>
          </w:tcPr>
          <w:p w:rsidR="008639DA" w:rsidRPr="008639DA" w:rsidRDefault="008639DA" w:rsidP="008639DA">
            <w:pPr>
              <w:rPr>
                <w:sz w:val="22"/>
                <w:szCs w:val="22"/>
              </w:rPr>
            </w:pPr>
            <w:r w:rsidRPr="008639DA">
              <w:rPr>
                <w:sz w:val="22"/>
                <w:szCs w:val="22"/>
              </w:rPr>
              <w:t>Bei der Kröner Stiftung kann von Alg II- Empfängern eine finanzielle Unterstützung für die  Anschaffung einer neuen Brille beantragt werden.</w:t>
            </w:r>
          </w:p>
          <w:p w:rsidR="008639DA" w:rsidRPr="008639DA" w:rsidRDefault="008639DA" w:rsidP="00D4750C">
            <w:pPr>
              <w:rPr>
                <w:sz w:val="22"/>
                <w:szCs w:val="22"/>
              </w:rPr>
            </w:pPr>
            <w:r w:rsidRPr="008639DA">
              <w:rPr>
                <w:sz w:val="22"/>
                <w:szCs w:val="22"/>
              </w:rPr>
              <w:t>formlose Antragstell</w:t>
            </w:r>
            <w:r w:rsidR="00D4750C">
              <w:rPr>
                <w:sz w:val="22"/>
                <w:szCs w:val="22"/>
              </w:rPr>
              <w:t>ung mit</w:t>
            </w:r>
            <w:r w:rsidRPr="008639DA">
              <w:rPr>
                <w:sz w:val="22"/>
                <w:szCs w:val="22"/>
              </w:rPr>
              <w:t xml:space="preserve"> ein</w:t>
            </w:r>
            <w:r w:rsidR="00D4750C">
              <w:rPr>
                <w:sz w:val="22"/>
                <w:szCs w:val="22"/>
              </w:rPr>
              <w:t>em</w:t>
            </w:r>
            <w:r w:rsidRPr="008639DA">
              <w:rPr>
                <w:sz w:val="22"/>
                <w:szCs w:val="22"/>
              </w:rPr>
              <w:t xml:space="preserve"> Kostenvoranschlag der Fa.</w:t>
            </w:r>
            <w:r w:rsidR="00BE05C4">
              <w:rPr>
                <w:sz w:val="22"/>
                <w:szCs w:val="22"/>
              </w:rPr>
              <w:t xml:space="preserve"> </w:t>
            </w:r>
            <w:r w:rsidRPr="008639DA">
              <w:rPr>
                <w:sz w:val="22"/>
                <w:szCs w:val="22"/>
              </w:rPr>
              <w:t>Fielmann und eine</w:t>
            </w:r>
            <w:r w:rsidR="00D4750C">
              <w:rPr>
                <w:sz w:val="22"/>
                <w:szCs w:val="22"/>
              </w:rPr>
              <w:t>r</w:t>
            </w:r>
            <w:r w:rsidR="00BE05C4">
              <w:rPr>
                <w:sz w:val="22"/>
                <w:szCs w:val="22"/>
              </w:rPr>
              <w:t xml:space="preserve"> </w:t>
            </w:r>
            <w:r w:rsidR="00D4750C">
              <w:rPr>
                <w:sz w:val="22"/>
                <w:szCs w:val="22"/>
              </w:rPr>
              <w:t>Kopie des Alg II-Bescheids</w:t>
            </w:r>
            <w:r w:rsidRPr="008639DA">
              <w:rPr>
                <w:sz w:val="22"/>
                <w:szCs w:val="22"/>
              </w:rPr>
              <w:t xml:space="preserve"> </w:t>
            </w:r>
            <w:r w:rsidR="00D4750C">
              <w:rPr>
                <w:sz w:val="22"/>
                <w:szCs w:val="22"/>
              </w:rPr>
              <w:t>(</w:t>
            </w:r>
            <w:r w:rsidRPr="008639DA">
              <w:rPr>
                <w:sz w:val="22"/>
                <w:szCs w:val="22"/>
              </w:rPr>
              <w:t xml:space="preserve">erste Seite </w:t>
            </w:r>
            <w:r w:rsidR="00D4750C">
              <w:rPr>
                <w:sz w:val="22"/>
                <w:szCs w:val="22"/>
              </w:rPr>
              <w:t xml:space="preserve">ausreichend) an die </w:t>
            </w:r>
            <w:r w:rsidRPr="008639DA">
              <w:rPr>
                <w:sz w:val="22"/>
                <w:szCs w:val="22"/>
              </w:rPr>
              <w:t>Kröner Stiftung</w:t>
            </w:r>
            <w:r>
              <w:rPr>
                <w:sz w:val="22"/>
                <w:szCs w:val="22"/>
              </w:rPr>
              <w:t xml:space="preserve"> - </w:t>
            </w:r>
            <w:r w:rsidRPr="008639DA">
              <w:rPr>
                <w:sz w:val="22"/>
                <w:szCs w:val="22"/>
              </w:rPr>
              <w:t>c/o Dr. Keller</w:t>
            </w:r>
            <w:r w:rsidR="00D4750C">
              <w:rPr>
                <w:sz w:val="22"/>
                <w:szCs w:val="22"/>
              </w:rPr>
              <w:t xml:space="preserve">, </w:t>
            </w:r>
            <w:r w:rsidRPr="008639DA">
              <w:rPr>
                <w:sz w:val="22"/>
                <w:szCs w:val="22"/>
              </w:rPr>
              <w:t>Obere Bahnhofstr. 62</w:t>
            </w:r>
            <w:r w:rsidR="00D4750C">
              <w:rPr>
                <w:sz w:val="22"/>
                <w:szCs w:val="22"/>
              </w:rPr>
              <w:t xml:space="preserve">, </w:t>
            </w:r>
            <w:r w:rsidRPr="008639DA">
              <w:rPr>
                <w:sz w:val="22"/>
                <w:szCs w:val="22"/>
              </w:rPr>
              <w:t>82110 Germering</w:t>
            </w:r>
            <w:r>
              <w:rPr>
                <w:sz w:val="22"/>
                <w:szCs w:val="22"/>
              </w:rPr>
              <w:t xml:space="preserve">    </w:t>
            </w:r>
            <w:r w:rsidRPr="008639DA">
              <w:rPr>
                <w:sz w:val="22"/>
                <w:szCs w:val="22"/>
              </w:rPr>
              <w:t>Tel. 089-163006</w:t>
            </w:r>
            <w:r w:rsidR="00774329">
              <w:rPr>
                <w:sz w:val="22"/>
                <w:szCs w:val="22"/>
              </w:rPr>
              <w:t xml:space="preserve">, </w:t>
            </w:r>
            <w:r w:rsidRPr="008639DA">
              <w:rPr>
                <w:sz w:val="22"/>
                <w:szCs w:val="22"/>
              </w:rPr>
              <w:t>Fax: 089-162022</w:t>
            </w:r>
          </w:p>
        </w:tc>
      </w:tr>
      <w:tr w:rsidR="00200C3B" w:rsidRPr="00AF687D" w:rsidTr="00200C3B">
        <w:trPr>
          <w:trHeight w:val="1291"/>
        </w:trPr>
        <w:tc>
          <w:tcPr>
            <w:tcW w:w="3085" w:type="dxa"/>
            <w:vAlign w:val="center"/>
          </w:tcPr>
          <w:p w:rsidR="00200C3B" w:rsidRDefault="00200C3B" w:rsidP="00200C3B">
            <w:pPr>
              <w:jc w:val="center"/>
              <w:rPr>
                <w:b/>
              </w:rPr>
            </w:pPr>
            <w:r>
              <w:rPr>
                <w:b/>
              </w:rPr>
              <w:t>Grundsätzlich gilt für</w:t>
            </w:r>
          </w:p>
          <w:p w:rsidR="00200C3B" w:rsidRPr="00AF687D" w:rsidRDefault="00200C3B" w:rsidP="00200C3B">
            <w:pPr>
              <w:jc w:val="center"/>
              <w:rPr>
                <w:b/>
                <w:sz w:val="28"/>
                <w:szCs w:val="28"/>
              </w:rPr>
            </w:pPr>
            <w:r>
              <w:rPr>
                <w:b/>
              </w:rPr>
              <w:t>alle Leistungen</w:t>
            </w:r>
          </w:p>
        </w:tc>
        <w:tc>
          <w:tcPr>
            <w:tcW w:w="8789" w:type="dxa"/>
          </w:tcPr>
          <w:p w:rsidR="00200C3B" w:rsidRDefault="00200C3B" w:rsidP="00200C3B">
            <w:pPr>
              <w:numPr>
                <w:ilvl w:val="0"/>
                <w:numId w:val="40"/>
              </w:numPr>
              <w:spacing w:line="276" w:lineRule="auto"/>
              <w:rPr>
                <w:sz w:val="22"/>
                <w:szCs w:val="22"/>
              </w:rPr>
            </w:pPr>
            <w:r>
              <w:rPr>
                <w:sz w:val="22"/>
                <w:szCs w:val="22"/>
              </w:rPr>
              <w:t xml:space="preserve">es gelten die </w:t>
            </w:r>
            <w:r w:rsidRPr="00A5701D">
              <w:rPr>
                <w:b/>
                <w:sz w:val="22"/>
                <w:szCs w:val="22"/>
              </w:rPr>
              <w:t>fachlichen Hinweise</w:t>
            </w:r>
            <w:r>
              <w:rPr>
                <w:b/>
                <w:sz w:val="22"/>
                <w:szCs w:val="22"/>
              </w:rPr>
              <w:t xml:space="preserve"> </w:t>
            </w:r>
            <w:r w:rsidRPr="000E375D">
              <w:rPr>
                <w:sz w:val="22"/>
                <w:szCs w:val="22"/>
              </w:rPr>
              <w:t>(siehe oben)</w:t>
            </w:r>
          </w:p>
          <w:p w:rsidR="00200C3B" w:rsidRDefault="00200C3B" w:rsidP="00200C3B">
            <w:pPr>
              <w:numPr>
                <w:ilvl w:val="0"/>
                <w:numId w:val="40"/>
              </w:numPr>
              <w:spacing w:line="276" w:lineRule="auto"/>
              <w:rPr>
                <w:sz w:val="22"/>
                <w:szCs w:val="22"/>
              </w:rPr>
            </w:pPr>
            <w:r>
              <w:rPr>
                <w:sz w:val="22"/>
                <w:szCs w:val="22"/>
              </w:rPr>
              <w:t>pflichtgemäßes Ermessen ist auszuüben (</w:t>
            </w:r>
            <w:r w:rsidRPr="00A5701D">
              <w:rPr>
                <w:b/>
                <w:sz w:val="22"/>
                <w:szCs w:val="22"/>
              </w:rPr>
              <w:t>notwendige</w:t>
            </w:r>
            <w:r>
              <w:rPr>
                <w:sz w:val="22"/>
                <w:szCs w:val="22"/>
              </w:rPr>
              <w:t xml:space="preserve"> und </w:t>
            </w:r>
            <w:r w:rsidRPr="00A5701D">
              <w:rPr>
                <w:b/>
                <w:sz w:val="22"/>
                <w:szCs w:val="22"/>
              </w:rPr>
              <w:t>angemessene</w:t>
            </w:r>
            <w:r>
              <w:rPr>
                <w:sz w:val="22"/>
                <w:szCs w:val="22"/>
              </w:rPr>
              <w:t xml:space="preserve"> Kosten sind zu erstatten)</w:t>
            </w:r>
          </w:p>
          <w:p w:rsidR="00200C3B" w:rsidRPr="00A5701D" w:rsidRDefault="00200C3B" w:rsidP="00200C3B">
            <w:pPr>
              <w:numPr>
                <w:ilvl w:val="0"/>
                <w:numId w:val="40"/>
              </w:numPr>
              <w:spacing w:line="276" w:lineRule="auto"/>
              <w:rPr>
                <w:sz w:val="22"/>
                <w:szCs w:val="22"/>
              </w:rPr>
            </w:pPr>
            <w:r w:rsidRPr="00A5701D">
              <w:rPr>
                <w:b/>
                <w:sz w:val="22"/>
                <w:szCs w:val="22"/>
              </w:rPr>
              <w:t>Ausnahmen für Einzelfälle</w:t>
            </w:r>
            <w:r>
              <w:rPr>
                <w:sz w:val="22"/>
                <w:szCs w:val="22"/>
              </w:rPr>
              <w:t xml:space="preserve"> (Abzeichnung TL oder auch GF/BL) sind auf der Grundlage des SGB II möglich</w:t>
            </w:r>
          </w:p>
        </w:tc>
        <w:tc>
          <w:tcPr>
            <w:tcW w:w="3354" w:type="dxa"/>
          </w:tcPr>
          <w:p w:rsidR="00200C3B" w:rsidRPr="008A3EEA" w:rsidRDefault="00200C3B" w:rsidP="00200C3B">
            <w:pPr>
              <w:numPr>
                <w:ilvl w:val="0"/>
                <w:numId w:val="40"/>
              </w:numPr>
            </w:pPr>
            <w:r w:rsidRPr="00FB705F">
              <w:rPr>
                <w:sz w:val="22"/>
                <w:szCs w:val="22"/>
              </w:rPr>
              <w:t>Leistungsausschluss bei Förderungen, für die gesetzliche/vertragliche</w:t>
            </w:r>
            <w:r w:rsidRPr="00B52A8F">
              <w:rPr>
                <w:sz w:val="22"/>
                <w:szCs w:val="22"/>
              </w:rPr>
              <w:t xml:space="preserve"> Verpflichtungen Dritter bestehen</w:t>
            </w:r>
            <w:r>
              <w:t xml:space="preserve"> </w:t>
            </w:r>
          </w:p>
        </w:tc>
      </w:tr>
    </w:tbl>
    <w:p w:rsidR="00B24087" w:rsidRDefault="00B24087" w:rsidP="00B24087"/>
    <w:p w:rsidR="00B24087" w:rsidRPr="00B24087" w:rsidRDefault="00B24087" w:rsidP="00B24087">
      <w:pPr>
        <w:sectPr w:rsidR="00B24087" w:rsidRPr="00B24087" w:rsidSect="00840F5C">
          <w:pgSz w:w="16838" w:h="11906" w:orient="landscape"/>
          <w:pgMar w:top="567" w:right="567" w:bottom="567" w:left="567" w:header="709" w:footer="709" w:gutter="0"/>
          <w:cols w:space="708"/>
          <w:titlePg/>
          <w:docGrid w:linePitch="360"/>
        </w:sectPr>
      </w:pP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0"/>
      </w:tblGrid>
      <w:tr w:rsidR="00703A35" w:rsidRPr="005A4C42">
        <w:trPr>
          <w:trHeight w:val="2378"/>
        </w:trPr>
        <w:tc>
          <w:tcPr>
            <w:tcW w:w="10980" w:type="dxa"/>
          </w:tcPr>
          <w:p w:rsidR="00703A35" w:rsidRDefault="00703A35" w:rsidP="00703A35">
            <w:pPr>
              <w:rPr>
                <w:b/>
              </w:rPr>
            </w:pPr>
          </w:p>
          <w:p w:rsidR="00703A35" w:rsidRPr="00B91BFD" w:rsidRDefault="00703A35" w:rsidP="00C82D19">
            <w:pPr>
              <w:spacing w:line="276" w:lineRule="auto"/>
              <w:rPr>
                <w:b/>
              </w:rPr>
            </w:pPr>
            <w:bookmarkStart w:id="5" w:name="null"/>
            <w:r>
              <w:rPr>
                <w:b/>
              </w:rPr>
              <w:t xml:space="preserve">Berechnung </w:t>
            </w:r>
            <w:r w:rsidR="00804BAE">
              <w:rPr>
                <w:b/>
              </w:rPr>
              <w:t>der</w:t>
            </w:r>
            <w:r w:rsidRPr="00B91BFD">
              <w:rPr>
                <w:b/>
              </w:rPr>
              <w:t xml:space="preserve"> Fahrkosten</w:t>
            </w:r>
            <w:r>
              <w:rPr>
                <w:b/>
              </w:rPr>
              <w:t xml:space="preserve"> - Rundung</w:t>
            </w:r>
          </w:p>
          <w:p w:rsidR="00703A35" w:rsidRPr="00F36453" w:rsidRDefault="00703A35" w:rsidP="00C82D19">
            <w:pPr>
              <w:spacing w:line="276" w:lineRule="auto"/>
              <w:rPr>
                <w:sz w:val="22"/>
                <w:szCs w:val="28"/>
              </w:rPr>
            </w:pPr>
            <w:r w:rsidRPr="00F36453">
              <w:rPr>
                <w:sz w:val="22"/>
                <w:szCs w:val="28"/>
              </w:rPr>
              <w:t>Zur einheitlichen Rechtsanwendung und Verwaltungsvereinfachung sind für die Erstattung von Fahr</w:t>
            </w:r>
            <w:r w:rsidR="008950CF">
              <w:rPr>
                <w:sz w:val="22"/>
                <w:szCs w:val="28"/>
              </w:rPr>
              <w:t>t</w:t>
            </w:r>
            <w:r w:rsidRPr="00F36453">
              <w:rPr>
                <w:sz w:val="22"/>
                <w:szCs w:val="28"/>
              </w:rPr>
              <w:t>kosten die Regelungen zur Förderung der beruflichen Weiterbildung (§ 81 SGB III) analog anzuwenden. Danach wird für die Berechnung der Fahrkosten der Betrag zugrunde gelegt, der bei der Benutzung eines regelmäßig verkehrenden, öffentlichen Verkehrsmittels der niedrigsten Klasse des zweckmäßigsten, öffentlichen Verkehrsmittels zu zahlen ist.</w:t>
            </w:r>
          </w:p>
          <w:p w:rsidR="00703A35" w:rsidRPr="00F36453" w:rsidRDefault="00703A35" w:rsidP="00C82D19">
            <w:pPr>
              <w:spacing w:line="276" w:lineRule="auto"/>
              <w:rPr>
                <w:sz w:val="22"/>
                <w:szCs w:val="28"/>
              </w:rPr>
            </w:pPr>
            <w:r w:rsidRPr="00F36453">
              <w:rPr>
                <w:sz w:val="22"/>
                <w:szCs w:val="28"/>
              </w:rPr>
              <w:t>Bei Benutzung sonstiger Verkehrsmittel werden Fahrkosten in Höhe der Wegstreckenentschädigung nach § 5 Absatz 1 des Bundesreisekostengesetzes gewährt. Sie beträgt bei Benutzung eines Kraftfahrzeuges oder eines anderen motorbetriebenen Fahrzeuges zzt. 20 Cent je Kilometer zurückgelegter Strecke, höchstens jedoch 130 Euro (Stand 08/2010).</w:t>
            </w:r>
          </w:p>
          <w:bookmarkEnd w:id="5"/>
          <w:p w:rsidR="00703A35" w:rsidRPr="0057712F" w:rsidRDefault="00703A35" w:rsidP="00C82D19">
            <w:pPr>
              <w:pStyle w:val="Listenabsatz"/>
              <w:spacing w:line="276" w:lineRule="auto"/>
              <w:ind w:left="0"/>
              <w:contextualSpacing w:val="0"/>
            </w:pPr>
          </w:p>
          <w:p w:rsidR="00703A35" w:rsidRPr="00F36453" w:rsidRDefault="00703A35" w:rsidP="00C82D19">
            <w:pPr>
              <w:spacing w:line="276" w:lineRule="auto"/>
              <w:rPr>
                <w:sz w:val="22"/>
                <w:szCs w:val="28"/>
              </w:rPr>
            </w:pPr>
            <w:r w:rsidRPr="00B91BFD">
              <w:rPr>
                <w:b/>
              </w:rPr>
              <w:t>Kilometerermittlung:</w:t>
            </w:r>
            <w:r w:rsidRPr="00B91BFD">
              <w:t xml:space="preserve"> </w:t>
            </w:r>
            <w:r w:rsidRPr="00F36453">
              <w:rPr>
                <w:sz w:val="22"/>
                <w:szCs w:val="28"/>
              </w:rPr>
              <w:t>Es erfolgt die kaufmännische Rundung je zurückgelegter Strecke, d.h. die Rundung auf jede Einzelfahrt bezogen. Entfernungen, die nicht volle Kilometer ergeben, sind bis zu 0,49 km abzurunden und von 0,50 km an aufzurunden.</w:t>
            </w:r>
          </w:p>
          <w:p w:rsidR="00703A35" w:rsidRPr="00F36453" w:rsidRDefault="00703A35" w:rsidP="00C82D19">
            <w:pPr>
              <w:spacing w:line="276" w:lineRule="auto"/>
              <w:rPr>
                <w:sz w:val="22"/>
                <w:szCs w:val="28"/>
              </w:rPr>
            </w:pPr>
            <w:r w:rsidRPr="00F36453">
              <w:rPr>
                <w:sz w:val="22"/>
                <w:szCs w:val="28"/>
              </w:rPr>
              <w:t>Beispiel:</w:t>
            </w:r>
          </w:p>
          <w:p w:rsidR="00703A35" w:rsidRPr="00F36453" w:rsidRDefault="00703A35" w:rsidP="00C82D19">
            <w:pPr>
              <w:spacing w:line="276" w:lineRule="auto"/>
              <w:rPr>
                <w:sz w:val="22"/>
                <w:szCs w:val="28"/>
              </w:rPr>
            </w:pPr>
            <w:r w:rsidRPr="00F36453">
              <w:rPr>
                <w:sz w:val="22"/>
                <w:szCs w:val="28"/>
              </w:rPr>
              <w:t xml:space="preserve">Hinfahrt </w:t>
            </w:r>
            <w:r w:rsidRPr="00F36453">
              <w:rPr>
                <w:sz w:val="22"/>
                <w:szCs w:val="28"/>
              </w:rPr>
              <w:tab/>
              <w:t xml:space="preserve">= 43,6 km </w:t>
            </w:r>
            <w:r w:rsidRPr="00F36453">
              <w:rPr>
                <w:sz w:val="22"/>
                <w:szCs w:val="28"/>
              </w:rPr>
              <w:tab/>
            </w:r>
            <w:r w:rsidRPr="00F36453">
              <w:rPr>
                <w:sz w:val="22"/>
                <w:szCs w:val="28"/>
              </w:rPr>
              <w:sym w:font="Wingdings" w:char="00E0"/>
            </w:r>
            <w:r w:rsidRPr="00F36453">
              <w:rPr>
                <w:sz w:val="22"/>
                <w:szCs w:val="28"/>
              </w:rPr>
              <w:t xml:space="preserve"> gerundet: 44 km</w:t>
            </w:r>
          </w:p>
          <w:p w:rsidR="00703A35" w:rsidRPr="00F36453" w:rsidRDefault="00703A35" w:rsidP="00C82D19">
            <w:pPr>
              <w:spacing w:line="276" w:lineRule="auto"/>
              <w:rPr>
                <w:sz w:val="22"/>
                <w:szCs w:val="28"/>
              </w:rPr>
            </w:pPr>
            <w:r w:rsidRPr="00F36453">
              <w:rPr>
                <w:sz w:val="22"/>
                <w:szCs w:val="28"/>
              </w:rPr>
              <w:t>Rückfahrt</w:t>
            </w:r>
            <w:r w:rsidRPr="00F36453">
              <w:rPr>
                <w:sz w:val="22"/>
                <w:szCs w:val="28"/>
              </w:rPr>
              <w:tab/>
              <w:t>= 43,6 km</w:t>
            </w:r>
            <w:r w:rsidRPr="00F36453">
              <w:rPr>
                <w:sz w:val="22"/>
                <w:szCs w:val="28"/>
              </w:rPr>
              <w:tab/>
            </w:r>
            <w:r w:rsidRPr="00F36453">
              <w:rPr>
                <w:sz w:val="22"/>
                <w:szCs w:val="28"/>
              </w:rPr>
              <w:sym w:font="Wingdings" w:char="00E0"/>
            </w:r>
            <w:r w:rsidRPr="00F36453">
              <w:rPr>
                <w:sz w:val="22"/>
                <w:szCs w:val="28"/>
              </w:rPr>
              <w:t xml:space="preserve"> gerundet: 44 km</w:t>
            </w:r>
          </w:p>
          <w:p w:rsidR="00703A35" w:rsidRPr="00F36453" w:rsidRDefault="00703A35" w:rsidP="00C82D19">
            <w:pPr>
              <w:spacing w:line="276" w:lineRule="auto"/>
              <w:rPr>
                <w:sz w:val="22"/>
                <w:szCs w:val="28"/>
              </w:rPr>
            </w:pPr>
            <w:r w:rsidRPr="00F36453">
              <w:rPr>
                <w:sz w:val="22"/>
                <w:szCs w:val="28"/>
              </w:rPr>
              <w:t>Fahrkostenübernahme (sonstige Verkehrsmittel): 88 km x 0,20 € = 17,60 €</w:t>
            </w:r>
          </w:p>
          <w:p w:rsidR="00703A35" w:rsidRPr="00F36453" w:rsidRDefault="00703A35" w:rsidP="00C82D19">
            <w:pPr>
              <w:spacing w:line="276" w:lineRule="auto"/>
              <w:rPr>
                <w:sz w:val="22"/>
                <w:szCs w:val="28"/>
              </w:rPr>
            </w:pPr>
          </w:p>
          <w:p w:rsidR="00703A35" w:rsidRDefault="00703A35" w:rsidP="00C82D19">
            <w:pPr>
              <w:spacing w:line="276" w:lineRule="auto"/>
              <w:rPr>
                <w:sz w:val="22"/>
                <w:szCs w:val="28"/>
              </w:rPr>
            </w:pPr>
            <w:r w:rsidRPr="00F36453">
              <w:rPr>
                <w:i/>
                <w:sz w:val="22"/>
                <w:szCs w:val="28"/>
              </w:rPr>
              <w:t>Zur Vermeidung von Verwaltungsaufwand</w:t>
            </w:r>
            <w:r w:rsidRPr="00F36453">
              <w:rPr>
                <w:sz w:val="22"/>
                <w:szCs w:val="28"/>
              </w:rPr>
              <w:t xml:space="preserve"> wird bei der Abrechnung eine Abweichung von bis zu 20% von der in der Entscheidung dokumentierten Entfernung für den Pendel-/Vermittlungsbereich akzeptiert.</w:t>
            </w:r>
          </w:p>
          <w:p w:rsidR="00703A35" w:rsidRDefault="00703A35" w:rsidP="00703A35">
            <w:pPr>
              <w:rPr>
                <w:sz w:val="22"/>
                <w:szCs w:val="28"/>
              </w:rPr>
            </w:pPr>
          </w:p>
          <w:p w:rsidR="00703A35" w:rsidRDefault="00703A35" w:rsidP="008D16CA">
            <w:pPr>
              <w:rPr>
                <w:b/>
              </w:rPr>
            </w:pPr>
          </w:p>
        </w:tc>
      </w:tr>
      <w:tr w:rsidR="00E275E9" w:rsidRPr="005A4C42">
        <w:trPr>
          <w:trHeight w:val="2378"/>
        </w:trPr>
        <w:tc>
          <w:tcPr>
            <w:tcW w:w="10980" w:type="dxa"/>
          </w:tcPr>
          <w:p w:rsidR="007354BD" w:rsidRDefault="007354BD" w:rsidP="008D16CA">
            <w:pPr>
              <w:rPr>
                <w:sz w:val="22"/>
                <w:szCs w:val="28"/>
              </w:rPr>
            </w:pPr>
          </w:p>
          <w:p w:rsidR="007354BD" w:rsidRPr="00F36453" w:rsidRDefault="007354BD" w:rsidP="008D16CA">
            <w:pPr>
              <w:rPr>
                <w:sz w:val="22"/>
                <w:szCs w:val="28"/>
              </w:rPr>
            </w:pPr>
          </w:p>
          <w:p w:rsidR="007354BD" w:rsidRDefault="007354BD" w:rsidP="007354BD">
            <w:pPr>
              <w:rPr>
                <w:sz w:val="20"/>
                <w:szCs w:val="28"/>
              </w:rPr>
            </w:pPr>
            <w:r w:rsidRPr="00406843">
              <w:rPr>
                <w:rFonts w:ascii="Arial" w:hAnsi="Arial" w:cs="Arial"/>
                <w:b/>
                <w:color w:val="008000"/>
                <w:sz w:val="36"/>
                <w:szCs w:val="36"/>
              </w:rPr>
              <w:t xml:space="preserve">Quellen </w:t>
            </w:r>
            <w:r>
              <w:rPr>
                <w:rFonts w:ascii="Arial" w:hAnsi="Arial" w:cs="Arial"/>
                <w:b/>
                <w:color w:val="008000"/>
                <w:sz w:val="36"/>
                <w:szCs w:val="36"/>
              </w:rPr>
              <w:t>/ Verweise</w:t>
            </w:r>
          </w:p>
          <w:p w:rsidR="00BF2BAB" w:rsidRDefault="00BF2BAB" w:rsidP="00324BA3">
            <w:pPr>
              <w:rPr>
                <w:b/>
                <w:sz w:val="22"/>
              </w:rPr>
            </w:pPr>
          </w:p>
          <w:p w:rsidR="00324BA3" w:rsidRDefault="00324BA3" w:rsidP="00D531D9">
            <w:pPr>
              <w:rPr>
                <w:sz w:val="22"/>
                <w:szCs w:val="28"/>
              </w:rPr>
            </w:pPr>
          </w:p>
          <w:p w:rsidR="00716121" w:rsidRDefault="00716121" w:rsidP="00D531D9">
            <w:pPr>
              <w:rPr>
                <w:sz w:val="22"/>
                <w:szCs w:val="28"/>
              </w:rPr>
            </w:pPr>
          </w:p>
          <w:p w:rsidR="00E275E9" w:rsidRPr="00716121" w:rsidRDefault="007A07BE" w:rsidP="00D531D9">
            <w:pPr>
              <w:rPr>
                <w:b/>
                <w:sz w:val="28"/>
                <w:szCs w:val="28"/>
              </w:rPr>
            </w:pPr>
            <w:r w:rsidRPr="00716121">
              <w:rPr>
                <w:b/>
                <w:sz w:val="28"/>
                <w:szCs w:val="28"/>
              </w:rPr>
              <w:t>Allgemein</w:t>
            </w:r>
          </w:p>
          <w:p w:rsidR="00B60F74" w:rsidRDefault="00B60F74" w:rsidP="00D531D9">
            <w:pPr>
              <w:rPr>
                <w:sz w:val="22"/>
                <w:szCs w:val="28"/>
              </w:rPr>
            </w:pPr>
          </w:p>
          <w:p w:rsidR="00B60F74" w:rsidRDefault="00E275E9" w:rsidP="00B60F74">
            <w:pPr>
              <w:rPr>
                <w:sz w:val="18"/>
                <w:szCs w:val="22"/>
              </w:rPr>
            </w:pPr>
            <w:r w:rsidRPr="00406843">
              <w:rPr>
                <w:sz w:val="22"/>
                <w:szCs w:val="28"/>
              </w:rPr>
              <w:t>Regionalkonferenzen mit den Teamleitern M&amp;I – Schwerpunkt U25 bzw. Teamleitern M&amp;</w:t>
            </w:r>
            <w:r w:rsidRPr="00406843">
              <w:rPr>
                <w:sz w:val="20"/>
              </w:rPr>
              <w:t>I</w:t>
            </w:r>
            <w:r w:rsidR="008861F5" w:rsidRPr="00406843">
              <w:rPr>
                <w:sz w:val="20"/>
              </w:rPr>
              <w:t xml:space="preserve"> </w:t>
            </w:r>
            <w:r w:rsidR="008861F5" w:rsidRPr="00406843">
              <w:rPr>
                <w:sz w:val="18"/>
                <w:szCs w:val="22"/>
              </w:rPr>
              <w:t>(Umfang 28 Seiten)</w:t>
            </w:r>
          </w:p>
          <w:p w:rsidR="00B60F74" w:rsidRDefault="00B60F74" w:rsidP="00B60F74">
            <w:pPr>
              <w:rPr>
                <w:sz w:val="18"/>
                <w:szCs w:val="22"/>
              </w:rPr>
            </w:pPr>
          </w:p>
          <w:p w:rsidR="00E275E9" w:rsidRPr="00406843" w:rsidRDefault="00B60F74" w:rsidP="00B60F74">
            <w:pPr>
              <w:rPr>
                <w:sz w:val="20"/>
              </w:rPr>
            </w:pPr>
            <w:r>
              <w:rPr>
                <w:sz w:val="18"/>
                <w:szCs w:val="22"/>
              </w:rPr>
              <w:t xml:space="preserve">  </w:t>
            </w:r>
            <w:r w:rsidR="00B35E1D" w:rsidRPr="00406843">
              <w:rPr>
                <w:sz w:val="20"/>
              </w:rPr>
              <w:object w:dxaOrig="1536" w:dyaOrig="994">
                <v:shape id="_x0000_i1040" type="#_x0000_t75" style="width:39pt;height:24.75pt" o:ole="">
                  <v:imagedata r:id="rId37" o:title=""/>
                </v:shape>
                <o:OLEObject Type="Embed" ProgID="AcroExch.Document.11" ShapeID="_x0000_i1040" DrawAspect="Icon" ObjectID="_1559567914" r:id="rId38"/>
              </w:object>
            </w:r>
          </w:p>
          <w:p w:rsidR="007A07BE" w:rsidRPr="00406843" w:rsidRDefault="004761BC" w:rsidP="007A07BE">
            <w:pPr>
              <w:rPr>
                <w:sz w:val="22"/>
                <w:szCs w:val="28"/>
              </w:rPr>
            </w:pPr>
            <w:hyperlink r:id="rId39" w:history="1">
              <w:r w:rsidR="007A07BE" w:rsidRPr="00703A35">
                <w:rPr>
                  <w:rStyle w:val="Hyperlink"/>
                  <w:b/>
                  <w:sz w:val="22"/>
                  <w:szCs w:val="28"/>
                </w:rPr>
                <w:t>Schulungsunterlagen</w:t>
              </w:r>
            </w:hyperlink>
            <w:r w:rsidR="007A07BE" w:rsidRPr="00703A35">
              <w:rPr>
                <w:b/>
                <w:sz w:val="22"/>
                <w:szCs w:val="28"/>
              </w:rPr>
              <w:t xml:space="preserve"> </w:t>
            </w:r>
            <w:r w:rsidR="007A07BE" w:rsidRPr="00703A35">
              <w:rPr>
                <w:sz w:val="22"/>
                <w:szCs w:val="28"/>
              </w:rPr>
              <w:t xml:space="preserve"> </w:t>
            </w:r>
            <w:r w:rsidR="007A07BE" w:rsidRPr="00324BA3">
              <w:rPr>
                <w:szCs w:val="28"/>
              </w:rPr>
              <w:t xml:space="preserve"> </w:t>
            </w:r>
            <w:r w:rsidR="00F7428B">
              <w:rPr>
                <w:sz w:val="22"/>
                <w:szCs w:val="28"/>
              </w:rPr>
              <w:t xml:space="preserve"> § 44</w:t>
            </w:r>
            <w:r w:rsidR="007A07BE">
              <w:rPr>
                <w:sz w:val="22"/>
                <w:szCs w:val="28"/>
              </w:rPr>
              <w:t xml:space="preserve"> SGB III f</w:t>
            </w:r>
            <w:r w:rsidR="007A07BE" w:rsidRPr="00406843">
              <w:rPr>
                <w:sz w:val="22"/>
                <w:szCs w:val="28"/>
              </w:rPr>
              <w:t>ür Vermittlungs- und Beratungsfachkräfte</w:t>
            </w:r>
          </w:p>
          <w:p w:rsidR="00E275E9" w:rsidRDefault="00E275E9" w:rsidP="00D531D9">
            <w:pPr>
              <w:rPr>
                <w:sz w:val="22"/>
                <w:szCs w:val="28"/>
              </w:rPr>
            </w:pPr>
          </w:p>
          <w:p w:rsidR="00716121" w:rsidRPr="00406843" w:rsidRDefault="00716121" w:rsidP="00D531D9">
            <w:pPr>
              <w:rPr>
                <w:sz w:val="22"/>
                <w:szCs w:val="28"/>
              </w:rPr>
            </w:pPr>
          </w:p>
          <w:p w:rsidR="00716121" w:rsidRPr="00B13374" w:rsidRDefault="00716121" w:rsidP="00716121">
            <w:pPr>
              <w:rPr>
                <w:b/>
                <w:sz w:val="22"/>
              </w:rPr>
            </w:pPr>
            <w:r w:rsidRPr="00B13374">
              <w:rPr>
                <w:sz w:val="22"/>
              </w:rPr>
              <w:t>Zweite Fassung der</w:t>
            </w:r>
            <w:r w:rsidRPr="00A0006B">
              <w:rPr>
                <w:b/>
                <w:sz w:val="22"/>
              </w:rPr>
              <w:t xml:space="preserve"> "Gemeinsamen Erklärung" Bund-Länder zu § 16 SGB II i.V.m. §§ 45,46 SGB III </w:t>
            </w:r>
            <w:r w:rsidRPr="00B13374">
              <w:rPr>
                <w:sz w:val="22"/>
              </w:rPr>
              <w:t>und § 16f SGB II</w:t>
            </w:r>
            <w:r>
              <w:rPr>
                <w:b/>
                <w:sz w:val="22"/>
              </w:rPr>
              <w:t xml:space="preserve"> vom Juli 10   -  besonders relevant S. 3-9 </w:t>
            </w:r>
          </w:p>
          <w:p w:rsidR="00685019" w:rsidRDefault="00685019" w:rsidP="00716121">
            <w:pPr>
              <w:ind w:left="5664"/>
            </w:pPr>
          </w:p>
          <w:p w:rsidR="00716121" w:rsidRDefault="00716121" w:rsidP="00716121">
            <w:pPr>
              <w:ind w:left="5664"/>
              <w:rPr>
                <w:rFonts w:ascii="Arial" w:hAnsi="Arial" w:cs="Arial"/>
                <w:sz w:val="20"/>
                <w:szCs w:val="20"/>
              </w:rPr>
            </w:pPr>
            <w:r>
              <w:object w:dxaOrig="1539" w:dyaOrig="996">
                <v:shape id="_x0000_i1041" type="#_x0000_t75" style="width:42.3pt;height:37.9pt" o:ole="">
                  <v:imagedata r:id="rId40" o:title=""/>
                </v:shape>
                <o:OLEObject Type="Embed" ProgID="AcroExch.Document.11" ShapeID="_x0000_i1041" DrawAspect="Icon" ObjectID="_1559567915" r:id="rId41"/>
              </w:object>
            </w:r>
            <w:r>
              <w:t xml:space="preserve"> </w:t>
            </w:r>
          </w:p>
          <w:p w:rsidR="00685019" w:rsidRDefault="004761BC" w:rsidP="00685019">
            <w:pPr>
              <w:pStyle w:val="Default"/>
              <w:rPr>
                <w:rStyle w:val="Hyperlink"/>
                <w:rFonts w:ascii="Times New Roman" w:hAnsi="Times New Roman" w:cs="Times New Roman"/>
                <w:color w:val="auto"/>
                <w:sz w:val="20"/>
                <w:szCs w:val="22"/>
                <w:u w:val="none"/>
              </w:rPr>
            </w:pPr>
            <w:hyperlink r:id="rId42" w:history="1">
              <w:r w:rsidR="00685019" w:rsidRPr="00A008C2">
                <w:rPr>
                  <w:rStyle w:val="Hyperlink"/>
                  <w:rFonts w:ascii="Times New Roman" w:hAnsi="Times New Roman" w:cs="Times New Roman"/>
                  <w:b/>
                  <w:sz w:val="22"/>
                  <w:szCs w:val="22"/>
                </w:rPr>
                <w:t>Arbeitshilfe</w:t>
              </w:r>
              <w:r w:rsidR="00685019">
                <w:rPr>
                  <w:rStyle w:val="Hyperlink"/>
                  <w:rFonts w:ascii="Times New Roman" w:hAnsi="Times New Roman" w:cs="Times New Roman"/>
                  <w:b/>
                  <w:sz w:val="22"/>
                  <w:szCs w:val="22"/>
                </w:rPr>
                <w:t xml:space="preserve"> </w:t>
              </w:r>
              <w:r w:rsidR="00685019" w:rsidRPr="00A008C2">
                <w:rPr>
                  <w:rStyle w:val="Hyperlink"/>
                  <w:rFonts w:ascii="Times New Roman" w:hAnsi="Times New Roman" w:cs="Times New Roman"/>
                  <w:b/>
                  <w:sz w:val="22"/>
                  <w:szCs w:val="22"/>
                </w:rPr>
                <w:t>Vermittlungsbudget</w:t>
              </w:r>
            </w:hyperlink>
            <w:r w:rsidR="00685019">
              <w:t xml:space="preserve"> </w:t>
            </w:r>
            <w:r w:rsidR="00685019" w:rsidRPr="00763C3A">
              <w:rPr>
                <w:rStyle w:val="Hyperlink"/>
                <w:rFonts w:ascii="Times New Roman" w:hAnsi="Times New Roman" w:cs="Times New Roman"/>
                <w:color w:val="auto"/>
                <w:sz w:val="20"/>
                <w:szCs w:val="22"/>
                <w:u w:val="none"/>
              </w:rPr>
              <w:t>(Stand: April 2012, einschl. Verweis</w:t>
            </w:r>
            <w:r w:rsidR="00685019">
              <w:rPr>
                <w:rStyle w:val="Hyperlink"/>
                <w:rFonts w:ascii="Times New Roman" w:hAnsi="Times New Roman" w:cs="Times New Roman"/>
                <w:color w:val="auto"/>
                <w:sz w:val="20"/>
                <w:szCs w:val="22"/>
                <w:u w:val="none"/>
              </w:rPr>
              <w:t xml:space="preserve"> </w:t>
            </w:r>
            <w:r w:rsidR="00685019" w:rsidRPr="00763C3A">
              <w:rPr>
                <w:rStyle w:val="Hyperlink"/>
                <w:rFonts w:ascii="Times New Roman" w:hAnsi="Times New Roman" w:cs="Times New Roman"/>
                <w:color w:val="auto"/>
                <w:sz w:val="20"/>
                <w:szCs w:val="22"/>
                <w:u w:val="none"/>
              </w:rPr>
              <w:t xml:space="preserve">auf </w:t>
            </w:r>
            <w:r w:rsidR="00685019">
              <w:rPr>
                <w:rStyle w:val="Hyperlink"/>
                <w:rFonts w:ascii="Times New Roman" w:hAnsi="Times New Roman" w:cs="Times New Roman"/>
                <w:color w:val="auto"/>
                <w:sz w:val="20"/>
                <w:szCs w:val="22"/>
                <w:u w:val="none"/>
              </w:rPr>
              <w:t xml:space="preserve"> </w:t>
            </w:r>
            <w:r w:rsidR="00685019" w:rsidRPr="00763C3A">
              <w:rPr>
                <w:rStyle w:val="Hyperlink"/>
                <w:rFonts w:ascii="Times New Roman" w:hAnsi="Times New Roman" w:cs="Times New Roman"/>
                <w:color w:val="auto"/>
                <w:sz w:val="20"/>
                <w:szCs w:val="22"/>
                <w:u w:val="none"/>
              </w:rPr>
              <w:t>Führerschein + KFZ)</w:t>
            </w:r>
          </w:p>
          <w:p w:rsidR="00685019" w:rsidRDefault="00685019" w:rsidP="00685019">
            <w:pPr>
              <w:pStyle w:val="Default"/>
              <w:rPr>
                <w:rStyle w:val="Hyperlink"/>
                <w:rFonts w:ascii="Times New Roman" w:hAnsi="Times New Roman" w:cs="Times New Roman"/>
                <w:color w:val="auto"/>
                <w:sz w:val="20"/>
                <w:szCs w:val="22"/>
                <w:u w:val="none"/>
              </w:rPr>
            </w:pPr>
          </w:p>
          <w:p w:rsidR="00685019" w:rsidRDefault="004761BC" w:rsidP="00685019">
            <w:pPr>
              <w:pStyle w:val="Default"/>
              <w:rPr>
                <w:rStyle w:val="Hyperlink"/>
                <w:rFonts w:ascii="Times New Roman" w:hAnsi="Times New Roman" w:cs="Times New Roman"/>
                <w:color w:val="auto"/>
                <w:sz w:val="20"/>
                <w:szCs w:val="22"/>
                <w:u w:val="none"/>
              </w:rPr>
            </w:pPr>
            <w:hyperlink r:id="rId43" w:tgtFrame="_blank" w:tooltip="Download-Datei: Prüfschritte bei der Beurteilung der Notwendigkeit der konkreten Förderleistung" w:history="1">
              <w:r w:rsidR="00685019" w:rsidRPr="00103D71">
                <w:rPr>
                  <w:rStyle w:val="Hyperlink"/>
                  <w:rFonts w:ascii="Times New Roman" w:hAnsi="Times New Roman" w:cs="Times New Roman"/>
                  <w:b/>
                  <w:sz w:val="22"/>
                  <w:szCs w:val="22"/>
                </w:rPr>
                <w:t>Anlage 1 zur Arbeitshilfe VB</w:t>
              </w:r>
            </w:hyperlink>
            <w:r w:rsidR="00685019" w:rsidRPr="00103D71">
              <w:rPr>
                <w:rStyle w:val="Hyperlink"/>
                <w:rFonts w:ascii="Times New Roman" w:hAnsi="Times New Roman" w:cs="Times New Roman"/>
                <w:b/>
                <w:sz w:val="22"/>
                <w:szCs w:val="22"/>
              </w:rPr>
              <w:t xml:space="preserve"> </w:t>
            </w:r>
            <w:r w:rsidR="00685019" w:rsidRPr="00103D71">
              <w:rPr>
                <w:rStyle w:val="Hyperlink"/>
                <w:rFonts w:ascii="Times New Roman" w:hAnsi="Times New Roman" w:cs="Times New Roman"/>
                <w:color w:val="auto"/>
                <w:sz w:val="20"/>
                <w:szCs w:val="22"/>
                <w:u w:val="none"/>
              </w:rPr>
              <w:t xml:space="preserve">(Stand 19.09.2011) </w:t>
            </w:r>
          </w:p>
          <w:p w:rsidR="00685019" w:rsidRPr="00103D71" w:rsidRDefault="00685019" w:rsidP="00685019">
            <w:pPr>
              <w:pStyle w:val="Default"/>
              <w:rPr>
                <w:rStyle w:val="Hyperlink"/>
                <w:rFonts w:ascii="Times New Roman" w:hAnsi="Times New Roman" w:cs="Times New Roman"/>
                <w:color w:val="auto"/>
                <w:sz w:val="20"/>
                <w:szCs w:val="22"/>
                <w:u w:val="none"/>
              </w:rPr>
            </w:pPr>
          </w:p>
          <w:p w:rsidR="00685019" w:rsidRPr="00103D71" w:rsidRDefault="004761BC" w:rsidP="00685019">
            <w:pPr>
              <w:pStyle w:val="Default"/>
              <w:rPr>
                <w:rFonts w:ascii="Times New Roman" w:hAnsi="Times New Roman" w:cs="Times New Roman"/>
                <w:color w:val="auto"/>
                <w:sz w:val="22"/>
                <w:szCs w:val="28"/>
              </w:rPr>
            </w:pPr>
            <w:hyperlink r:id="rId44" w:tgtFrame="_blank" w:tooltip="Download-Datei: Praktische Beispiele zum Umgang mit der Förderung aus dem  Vermittlungsbudget" w:history="1">
              <w:r w:rsidR="00685019" w:rsidRPr="00103D71">
                <w:rPr>
                  <w:rStyle w:val="Hyperlink"/>
                  <w:rFonts w:ascii="Times New Roman" w:hAnsi="Times New Roman" w:cs="Times New Roman"/>
                  <w:b/>
                  <w:sz w:val="22"/>
                  <w:szCs w:val="22"/>
                </w:rPr>
                <w:t>Anlage 2 zur Arbeitshilfe VB</w:t>
              </w:r>
            </w:hyperlink>
            <w:r w:rsidR="00685019" w:rsidRPr="00103D71">
              <w:rPr>
                <w:rStyle w:val="Hyperlink"/>
                <w:rFonts w:ascii="Times New Roman" w:hAnsi="Times New Roman" w:cs="Times New Roman"/>
                <w:b/>
                <w:sz w:val="22"/>
                <w:szCs w:val="22"/>
              </w:rPr>
              <w:t xml:space="preserve"> </w:t>
            </w:r>
            <w:r w:rsidR="00685019" w:rsidRPr="00103D71">
              <w:rPr>
                <w:rStyle w:val="Hyperlink"/>
                <w:rFonts w:ascii="Times New Roman" w:hAnsi="Times New Roman" w:cs="Times New Roman"/>
                <w:color w:val="auto"/>
                <w:sz w:val="20"/>
                <w:szCs w:val="22"/>
                <w:u w:val="none"/>
              </w:rPr>
              <w:t>(Stand 04.04.2012</w:t>
            </w:r>
            <w:r w:rsidR="00685019">
              <w:rPr>
                <w:rStyle w:val="Hyperlink"/>
                <w:rFonts w:ascii="Times New Roman" w:hAnsi="Times New Roman" w:cs="Times New Roman"/>
                <w:color w:val="auto"/>
                <w:sz w:val="20"/>
                <w:szCs w:val="22"/>
                <w:u w:val="none"/>
              </w:rPr>
              <w:t xml:space="preserve">, Sammlung von Förder-Beispielen, u.a. KFZ + Pendelkosten </w:t>
            </w:r>
            <w:r w:rsidR="00685019" w:rsidRPr="00103D71">
              <w:rPr>
                <w:rStyle w:val="Hyperlink"/>
                <w:rFonts w:ascii="Times New Roman" w:hAnsi="Times New Roman" w:cs="Times New Roman"/>
                <w:color w:val="auto"/>
                <w:sz w:val="20"/>
                <w:szCs w:val="22"/>
                <w:u w:val="none"/>
              </w:rPr>
              <w:t>)</w:t>
            </w:r>
            <w:r w:rsidR="00685019" w:rsidRPr="00103D71">
              <w:rPr>
                <w:rStyle w:val="Hyperlink"/>
                <w:rFonts w:ascii="Times New Roman" w:hAnsi="Times New Roman" w:cs="Times New Roman"/>
                <w:b/>
                <w:sz w:val="22"/>
                <w:szCs w:val="22"/>
              </w:rPr>
              <w:t xml:space="preserve"> </w:t>
            </w:r>
          </w:p>
          <w:p w:rsidR="002271E1" w:rsidRDefault="002271E1" w:rsidP="00B60F74">
            <w:pPr>
              <w:rPr>
                <w:szCs w:val="28"/>
              </w:rPr>
            </w:pPr>
          </w:p>
          <w:p w:rsidR="00716121" w:rsidRPr="007A07BE" w:rsidRDefault="00716121" w:rsidP="00B60F74">
            <w:pPr>
              <w:rPr>
                <w:szCs w:val="28"/>
              </w:rPr>
            </w:pPr>
          </w:p>
          <w:p w:rsidR="002271E1" w:rsidRPr="007A07BE" w:rsidRDefault="002271E1" w:rsidP="00B60F74">
            <w:pPr>
              <w:rPr>
                <w:sz w:val="22"/>
                <w:szCs w:val="28"/>
              </w:rPr>
            </w:pPr>
          </w:p>
        </w:tc>
      </w:tr>
    </w:tbl>
    <w:p w:rsidR="00530DB5" w:rsidRPr="00E275E9" w:rsidRDefault="00530DB5" w:rsidP="00E275E9">
      <w:pPr>
        <w:rPr>
          <w:szCs w:val="28"/>
        </w:rPr>
      </w:pPr>
    </w:p>
    <w:sectPr w:rsidR="00530DB5" w:rsidRPr="00E275E9" w:rsidSect="00B24087">
      <w:type w:val="continuous"/>
      <w:pgSz w:w="11906" w:h="16838"/>
      <w:pgMar w:top="567" w:right="1701"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CDA" w:rsidRDefault="00714CDA" w:rsidP="00DE2BC4">
      <w:r>
        <w:separator/>
      </w:r>
    </w:p>
  </w:endnote>
  <w:endnote w:type="continuationSeparator" w:id="0">
    <w:p w:rsidR="00714CDA" w:rsidRDefault="00714CDA" w:rsidP="00DE2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E25" w:rsidRDefault="0095407C" w:rsidP="00851C0B">
    <w:pPr>
      <w:pStyle w:val="Fuzeile"/>
      <w:framePr w:wrap="around" w:vAnchor="text" w:hAnchor="margin" w:xAlign="right" w:y="1"/>
      <w:rPr>
        <w:rStyle w:val="Seitenzahl"/>
      </w:rPr>
    </w:pPr>
    <w:r>
      <w:rPr>
        <w:rStyle w:val="Seitenzahl"/>
      </w:rPr>
      <w:fldChar w:fldCharType="begin"/>
    </w:r>
    <w:r w:rsidR="00AB6E25">
      <w:rPr>
        <w:rStyle w:val="Seitenzahl"/>
      </w:rPr>
      <w:instrText xml:space="preserve">PAGE  </w:instrText>
    </w:r>
    <w:r>
      <w:rPr>
        <w:rStyle w:val="Seitenzahl"/>
      </w:rPr>
      <w:fldChar w:fldCharType="separate"/>
    </w:r>
    <w:r w:rsidR="00272BDC">
      <w:rPr>
        <w:rStyle w:val="Seitenzahl"/>
        <w:noProof/>
      </w:rPr>
      <w:t>4</w:t>
    </w:r>
    <w:r>
      <w:rPr>
        <w:rStyle w:val="Seitenzahl"/>
      </w:rPr>
      <w:fldChar w:fldCharType="end"/>
    </w:r>
  </w:p>
  <w:p w:rsidR="00AB6E25" w:rsidRDefault="00AB6E25" w:rsidP="00851C0B">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E25" w:rsidRDefault="0095407C" w:rsidP="00851C0B">
    <w:pPr>
      <w:pStyle w:val="Fuzeile"/>
      <w:framePr w:wrap="around" w:vAnchor="text" w:hAnchor="margin" w:xAlign="right" w:y="1"/>
      <w:rPr>
        <w:rStyle w:val="Seitenzahl"/>
      </w:rPr>
    </w:pPr>
    <w:r>
      <w:rPr>
        <w:rStyle w:val="Seitenzahl"/>
      </w:rPr>
      <w:fldChar w:fldCharType="begin"/>
    </w:r>
    <w:r w:rsidR="00AB6E25">
      <w:rPr>
        <w:rStyle w:val="Seitenzahl"/>
      </w:rPr>
      <w:instrText xml:space="preserve">PAGE  </w:instrText>
    </w:r>
    <w:r>
      <w:rPr>
        <w:rStyle w:val="Seitenzahl"/>
      </w:rPr>
      <w:fldChar w:fldCharType="separate"/>
    </w:r>
    <w:r w:rsidR="004761BC">
      <w:rPr>
        <w:rStyle w:val="Seitenzahl"/>
        <w:noProof/>
      </w:rPr>
      <w:t>2</w:t>
    </w:r>
    <w:r>
      <w:rPr>
        <w:rStyle w:val="Seitenzahl"/>
      </w:rPr>
      <w:fldChar w:fldCharType="end"/>
    </w:r>
  </w:p>
  <w:p w:rsidR="00AB6E25" w:rsidRDefault="00AB6E25" w:rsidP="00851C0B">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CDA" w:rsidRDefault="00714CDA" w:rsidP="00DE2BC4">
      <w:r>
        <w:separator/>
      </w:r>
    </w:p>
  </w:footnote>
  <w:footnote w:type="continuationSeparator" w:id="0">
    <w:p w:rsidR="00714CDA" w:rsidRDefault="00714CDA" w:rsidP="00DE2B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15:restartNumberingAfterBreak="0">
    <w:nsid w:val="001E3EA5"/>
    <w:multiLevelType w:val="multilevel"/>
    <w:tmpl w:val="FDAE9234"/>
    <w:lvl w:ilvl="0">
      <w:start w:val="1"/>
      <w:numFmt w:val="bullet"/>
      <w:lvlText w:val=""/>
      <w:lvlPicBulletId w:val="3"/>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7F5DAE"/>
    <w:multiLevelType w:val="multilevel"/>
    <w:tmpl w:val="3E8AA69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o"/>
      <w:lvlJc w:val="left"/>
      <w:pPr>
        <w:tabs>
          <w:tab w:val="num" w:pos="2340"/>
        </w:tabs>
        <w:ind w:left="2340" w:hanging="360"/>
      </w:pPr>
      <w:rPr>
        <w:rFonts w:ascii="Courier New" w:hAnsi="Courier New" w:cs="Courier New"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014B51"/>
    <w:multiLevelType w:val="multilevel"/>
    <w:tmpl w:val="04070025"/>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1080"/>
        </w:tabs>
        <w:ind w:left="108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3" w15:restartNumberingAfterBreak="0">
    <w:nsid w:val="0FDD52A2"/>
    <w:multiLevelType w:val="hybridMultilevel"/>
    <w:tmpl w:val="9F4CA7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F714BD"/>
    <w:multiLevelType w:val="hybridMultilevel"/>
    <w:tmpl w:val="9E4C593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4B0F3E"/>
    <w:multiLevelType w:val="hybridMultilevel"/>
    <w:tmpl w:val="F8F0A452"/>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3D16BB9"/>
    <w:multiLevelType w:val="hybridMultilevel"/>
    <w:tmpl w:val="DDC439FA"/>
    <w:lvl w:ilvl="0" w:tplc="0290A1DC">
      <w:start w:val="253"/>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DB4AC3"/>
    <w:multiLevelType w:val="hybridMultilevel"/>
    <w:tmpl w:val="CC880BC6"/>
    <w:lvl w:ilvl="0" w:tplc="407083E2">
      <w:start w:val="1"/>
      <w:numFmt w:val="bullet"/>
      <w:lvlText w:val=""/>
      <w:lvlJc w:val="left"/>
      <w:pPr>
        <w:tabs>
          <w:tab w:val="num" w:pos="170"/>
        </w:tabs>
        <w:ind w:left="170" w:hanging="170"/>
      </w:pPr>
      <w:rPr>
        <w:rFonts w:ascii="Wingdings" w:hAnsi="Wingdings" w:hint="default"/>
        <w:color w:val="auto"/>
        <w:sz w:val="18"/>
        <w:szCs w:val="18"/>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DF2D4C"/>
    <w:multiLevelType w:val="hybridMultilevel"/>
    <w:tmpl w:val="FC4CB770"/>
    <w:lvl w:ilvl="0" w:tplc="04070005">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3">
      <w:start w:val="1"/>
      <w:numFmt w:val="bullet"/>
      <w:lvlText w:val="o"/>
      <w:lvlJc w:val="left"/>
      <w:pPr>
        <w:tabs>
          <w:tab w:val="num" w:pos="2340"/>
        </w:tabs>
        <w:ind w:left="2340" w:hanging="360"/>
      </w:pPr>
      <w:rPr>
        <w:rFonts w:ascii="Courier New" w:hAnsi="Courier New" w:cs="Courier New"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A030F0C"/>
    <w:multiLevelType w:val="hybridMultilevel"/>
    <w:tmpl w:val="D12AB5E6"/>
    <w:lvl w:ilvl="0" w:tplc="B4DCD812">
      <w:start w:val="911"/>
      <w:numFmt w:val="bullet"/>
      <w:lvlText w:val=""/>
      <w:lvlJc w:val="left"/>
      <w:pPr>
        <w:tabs>
          <w:tab w:val="num" w:pos="720"/>
        </w:tabs>
        <w:ind w:left="720" w:hanging="360"/>
      </w:pPr>
      <w:rPr>
        <w:rFonts w:ascii="Symbol" w:eastAsia="Times New Roman" w:hAnsi="Symbo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4C43E2"/>
    <w:multiLevelType w:val="multilevel"/>
    <w:tmpl w:val="FC4CB770"/>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o"/>
      <w:lvlJc w:val="left"/>
      <w:pPr>
        <w:tabs>
          <w:tab w:val="num" w:pos="2340"/>
        </w:tabs>
        <w:ind w:left="2340" w:hanging="360"/>
      </w:pPr>
      <w:rPr>
        <w:rFonts w:ascii="Courier New" w:hAnsi="Courier New" w:cs="Courier New"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EAE0BA5"/>
    <w:multiLevelType w:val="hybridMultilevel"/>
    <w:tmpl w:val="C1FA40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C16A27"/>
    <w:multiLevelType w:val="hybridMultilevel"/>
    <w:tmpl w:val="2BC0B62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FA6240"/>
    <w:multiLevelType w:val="multilevel"/>
    <w:tmpl w:val="7488E4EA"/>
    <w:lvl w:ilvl="0">
      <w:start w:val="1"/>
      <w:numFmt w:val="bullet"/>
      <w:lvlText w:val="-"/>
      <w:lvlJc w:val="left"/>
      <w:pPr>
        <w:tabs>
          <w:tab w:val="num" w:pos="360"/>
        </w:tabs>
        <w:ind w:left="360" w:hanging="360"/>
      </w:pPr>
      <w:rPr>
        <w:rFonts w:ascii="Arial" w:hAnsi="Aria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21D48A0"/>
    <w:multiLevelType w:val="hybridMultilevel"/>
    <w:tmpl w:val="C6F2B49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F34771E"/>
    <w:multiLevelType w:val="multilevel"/>
    <w:tmpl w:val="F44E1FE8"/>
    <w:lvl w:ilvl="0">
      <w:start w:val="1"/>
      <w:numFmt w:val="bullet"/>
      <w:lvlText w:val=""/>
      <w:lvlPicBulletId w:val="2"/>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3F0B4A"/>
    <w:multiLevelType w:val="multilevel"/>
    <w:tmpl w:val="F8F0A4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053793A"/>
    <w:multiLevelType w:val="multilevel"/>
    <w:tmpl w:val="9E4C593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2BA249F"/>
    <w:multiLevelType w:val="hybridMultilevel"/>
    <w:tmpl w:val="1CA2B7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B549A4"/>
    <w:multiLevelType w:val="hybridMultilevel"/>
    <w:tmpl w:val="B96C17F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44F417A"/>
    <w:multiLevelType w:val="hybridMultilevel"/>
    <w:tmpl w:val="46D0F99A"/>
    <w:lvl w:ilvl="0" w:tplc="D7880150">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45A0024"/>
    <w:multiLevelType w:val="hybridMultilevel"/>
    <w:tmpl w:val="869CA972"/>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2" w15:restartNumberingAfterBreak="0">
    <w:nsid w:val="4FBF05BF"/>
    <w:multiLevelType w:val="hybridMultilevel"/>
    <w:tmpl w:val="464A0BB8"/>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03">
      <w:start w:val="1"/>
      <w:numFmt w:val="bullet"/>
      <w:lvlText w:val="o"/>
      <w:lvlJc w:val="left"/>
      <w:pPr>
        <w:tabs>
          <w:tab w:val="num" w:pos="2340"/>
        </w:tabs>
        <w:ind w:left="2340" w:hanging="360"/>
      </w:pPr>
      <w:rPr>
        <w:rFonts w:ascii="Courier New" w:hAnsi="Courier New" w:cs="Courier New"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507F5A4C"/>
    <w:multiLevelType w:val="hybridMultilevel"/>
    <w:tmpl w:val="C720CCA8"/>
    <w:lvl w:ilvl="0" w:tplc="88EE992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427B2E"/>
    <w:multiLevelType w:val="hybridMultilevel"/>
    <w:tmpl w:val="F0767E22"/>
    <w:lvl w:ilvl="0" w:tplc="04070003">
      <w:start w:val="1"/>
      <w:numFmt w:val="bullet"/>
      <w:lvlText w:val="o"/>
      <w:lvlJc w:val="left"/>
      <w:pPr>
        <w:tabs>
          <w:tab w:val="num" w:pos="1428"/>
        </w:tabs>
        <w:ind w:left="1428" w:hanging="360"/>
      </w:pPr>
      <w:rPr>
        <w:rFonts w:ascii="Courier New" w:hAnsi="Courier New" w:cs="Courier New" w:hint="default"/>
      </w:rPr>
    </w:lvl>
    <w:lvl w:ilvl="1" w:tplc="04070003">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5" w15:restartNumberingAfterBreak="0">
    <w:nsid w:val="5EBC0A8D"/>
    <w:multiLevelType w:val="hybridMultilevel"/>
    <w:tmpl w:val="C582A1DA"/>
    <w:lvl w:ilvl="0" w:tplc="4C62A6A0">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abstractNum w:abstractNumId="26" w15:restartNumberingAfterBreak="0">
    <w:nsid w:val="5F603C09"/>
    <w:multiLevelType w:val="multilevel"/>
    <w:tmpl w:val="3FCAB0D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271ACE"/>
    <w:multiLevelType w:val="hybridMultilevel"/>
    <w:tmpl w:val="15327EF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9914A1"/>
    <w:multiLevelType w:val="hybridMultilevel"/>
    <w:tmpl w:val="4FF01AE2"/>
    <w:lvl w:ilvl="0" w:tplc="04070001">
      <w:start w:val="1"/>
      <w:numFmt w:val="bullet"/>
      <w:lvlText w:val=""/>
      <w:lvlJc w:val="left"/>
      <w:pPr>
        <w:tabs>
          <w:tab w:val="num" w:pos="720"/>
        </w:tabs>
        <w:ind w:left="720" w:hanging="360"/>
      </w:pPr>
      <w:rPr>
        <w:rFonts w:ascii="Symbol" w:hAnsi="Symbol" w:hint="default"/>
      </w:rPr>
    </w:lvl>
    <w:lvl w:ilvl="1" w:tplc="A80A0B5A">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8A2E0E"/>
    <w:multiLevelType w:val="hybridMultilevel"/>
    <w:tmpl w:val="54A80EE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9F77248"/>
    <w:multiLevelType w:val="hybridMultilevel"/>
    <w:tmpl w:val="E2F8D60C"/>
    <w:lvl w:ilvl="0" w:tplc="C902C5B6">
      <w:start w:val="1"/>
      <w:numFmt w:val="bullet"/>
      <w:lvlText w:val="-"/>
      <w:lvlJc w:val="left"/>
      <w:pPr>
        <w:tabs>
          <w:tab w:val="num" w:pos="170"/>
        </w:tabs>
        <w:ind w:left="170" w:hanging="170"/>
      </w:pPr>
      <w:rPr>
        <w:rFonts w:ascii="Arial" w:hAnsi="Aria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3">
      <w:start w:val="1"/>
      <w:numFmt w:val="bullet"/>
      <w:lvlText w:val="o"/>
      <w:lvlJc w:val="left"/>
      <w:pPr>
        <w:tabs>
          <w:tab w:val="num" w:pos="2340"/>
        </w:tabs>
        <w:ind w:left="2340" w:hanging="360"/>
      </w:pPr>
      <w:rPr>
        <w:rFonts w:ascii="Courier New" w:hAnsi="Courier New" w:cs="Courier New"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F0B4259"/>
    <w:multiLevelType w:val="hybridMultilevel"/>
    <w:tmpl w:val="0CFEAF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F34727A"/>
    <w:multiLevelType w:val="hybridMultilevel"/>
    <w:tmpl w:val="1F0422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9F5BDB"/>
    <w:multiLevelType w:val="hybridMultilevel"/>
    <w:tmpl w:val="063ECA78"/>
    <w:lvl w:ilvl="0" w:tplc="A27E39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0F411BC"/>
    <w:multiLevelType w:val="hybridMultilevel"/>
    <w:tmpl w:val="3E8AA698"/>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3">
      <w:start w:val="1"/>
      <w:numFmt w:val="bullet"/>
      <w:lvlText w:val="o"/>
      <w:lvlJc w:val="left"/>
      <w:pPr>
        <w:tabs>
          <w:tab w:val="num" w:pos="2340"/>
        </w:tabs>
        <w:ind w:left="2340" w:hanging="360"/>
      </w:pPr>
      <w:rPr>
        <w:rFonts w:ascii="Courier New" w:hAnsi="Courier New" w:cs="Courier New"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23824B3"/>
    <w:multiLevelType w:val="hybridMultilevel"/>
    <w:tmpl w:val="44DE4EA6"/>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6" w15:restartNumberingAfterBreak="0">
    <w:nsid w:val="72A90608"/>
    <w:multiLevelType w:val="hybridMultilevel"/>
    <w:tmpl w:val="3796F3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74426157"/>
    <w:multiLevelType w:val="hybridMultilevel"/>
    <w:tmpl w:val="F014B5D2"/>
    <w:lvl w:ilvl="0" w:tplc="366E751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52B5498"/>
    <w:multiLevelType w:val="hybridMultilevel"/>
    <w:tmpl w:val="13FC2A50"/>
    <w:lvl w:ilvl="0" w:tplc="85383DF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152D39"/>
    <w:multiLevelType w:val="hybridMultilevel"/>
    <w:tmpl w:val="565C7C1E"/>
    <w:lvl w:ilvl="0" w:tplc="C902C5B6">
      <w:start w:val="1"/>
      <w:numFmt w:val="bullet"/>
      <w:lvlText w:val="-"/>
      <w:lvlJc w:val="left"/>
      <w:pPr>
        <w:tabs>
          <w:tab w:val="num" w:pos="170"/>
        </w:tabs>
        <w:ind w:left="170" w:hanging="170"/>
      </w:pPr>
      <w:rPr>
        <w:rFonts w:ascii="Arial" w:hAnsi="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A3E68F0"/>
    <w:multiLevelType w:val="hybridMultilevel"/>
    <w:tmpl w:val="FC1A356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15:restartNumberingAfterBreak="0">
    <w:nsid w:val="7D2138F2"/>
    <w:multiLevelType w:val="hybridMultilevel"/>
    <w:tmpl w:val="CB0C24E0"/>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42" w15:restartNumberingAfterBreak="0">
    <w:nsid w:val="7D226710"/>
    <w:multiLevelType w:val="hybridMultilevel"/>
    <w:tmpl w:val="3FCAB0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733A4C"/>
    <w:multiLevelType w:val="hybridMultilevel"/>
    <w:tmpl w:val="7488E4EA"/>
    <w:lvl w:ilvl="0" w:tplc="5156A1C2">
      <w:start w:val="1"/>
      <w:numFmt w:val="bullet"/>
      <w:lvlText w:val="-"/>
      <w:lvlJc w:val="left"/>
      <w:pPr>
        <w:tabs>
          <w:tab w:val="num" w:pos="360"/>
        </w:tabs>
        <w:ind w:left="360" w:hanging="360"/>
      </w:pPr>
      <w:rPr>
        <w:rFonts w:ascii="Arial" w:hAnsi="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28"/>
  </w:num>
  <w:num w:numId="2">
    <w:abstractNumId w:val="21"/>
  </w:num>
  <w:num w:numId="3">
    <w:abstractNumId w:val="9"/>
  </w:num>
  <w:num w:numId="4">
    <w:abstractNumId w:val="14"/>
  </w:num>
  <w:num w:numId="5">
    <w:abstractNumId w:val="3"/>
  </w:num>
  <w:num w:numId="6">
    <w:abstractNumId w:val="35"/>
  </w:num>
  <w:num w:numId="7">
    <w:abstractNumId w:val="32"/>
  </w:num>
  <w:num w:numId="8">
    <w:abstractNumId w:val="12"/>
  </w:num>
  <w:num w:numId="9">
    <w:abstractNumId w:val="11"/>
  </w:num>
  <w:num w:numId="10">
    <w:abstractNumId w:val="27"/>
  </w:num>
  <w:num w:numId="11">
    <w:abstractNumId w:val="24"/>
  </w:num>
  <w:num w:numId="12">
    <w:abstractNumId w:val="2"/>
  </w:num>
  <w:num w:numId="13">
    <w:abstractNumId w:val="2"/>
  </w:num>
  <w:num w:numId="14">
    <w:abstractNumId w:val="42"/>
  </w:num>
  <w:num w:numId="15">
    <w:abstractNumId w:val="26"/>
  </w:num>
  <w:num w:numId="16">
    <w:abstractNumId w:val="38"/>
  </w:num>
  <w:num w:numId="17">
    <w:abstractNumId w:val="6"/>
  </w:num>
  <w:num w:numId="18">
    <w:abstractNumId w:val="5"/>
  </w:num>
  <w:num w:numId="19">
    <w:abstractNumId w:val="18"/>
  </w:num>
  <w:num w:numId="20">
    <w:abstractNumId w:val="20"/>
  </w:num>
  <w:num w:numId="21">
    <w:abstractNumId w:val="41"/>
  </w:num>
  <w:num w:numId="22">
    <w:abstractNumId w:val="40"/>
  </w:num>
  <w:num w:numId="23">
    <w:abstractNumId w:val="29"/>
  </w:num>
  <w:num w:numId="24">
    <w:abstractNumId w:val="7"/>
  </w:num>
  <w:num w:numId="25">
    <w:abstractNumId w:val="16"/>
  </w:num>
  <w:num w:numId="26">
    <w:abstractNumId w:val="22"/>
  </w:num>
  <w:num w:numId="27">
    <w:abstractNumId w:val="4"/>
  </w:num>
  <w:num w:numId="28">
    <w:abstractNumId w:val="17"/>
  </w:num>
  <w:num w:numId="29">
    <w:abstractNumId w:val="34"/>
  </w:num>
  <w:num w:numId="30">
    <w:abstractNumId w:val="1"/>
  </w:num>
  <w:num w:numId="31">
    <w:abstractNumId w:val="8"/>
  </w:num>
  <w:num w:numId="32">
    <w:abstractNumId w:val="43"/>
  </w:num>
  <w:num w:numId="33">
    <w:abstractNumId w:val="13"/>
  </w:num>
  <w:num w:numId="34">
    <w:abstractNumId w:val="39"/>
  </w:num>
  <w:num w:numId="35">
    <w:abstractNumId w:val="10"/>
  </w:num>
  <w:num w:numId="36">
    <w:abstractNumId w:val="30"/>
  </w:num>
  <w:num w:numId="37">
    <w:abstractNumId w:val="15"/>
  </w:num>
  <w:num w:numId="38">
    <w:abstractNumId w:val="0"/>
  </w:num>
  <w:num w:numId="39">
    <w:abstractNumId w:val="36"/>
  </w:num>
  <w:num w:numId="40">
    <w:abstractNumId w:val="19"/>
  </w:num>
  <w:num w:numId="41">
    <w:abstractNumId w:val="33"/>
  </w:num>
  <w:num w:numId="42">
    <w:abstractNumId w:val="37"/>
  </w:num>
  <w:num w:numId="43">
    <w:abstractNumId w:val="23"/>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9543C9"/>
    <w:rsid w:val="0000432F"/>
    <w:rsid w:val="00005E15"/>
    <w:rsid w:val="00007297"/>
    <w:rsid w:val="00010B18"/>
    <w:rsid w:val="00012EA5"/>
    <w:rsid w:val="0001366A"/>
    <w:rsid w:val="000249EA"/>
    <w:rsid w:val="00033BA6"/>
    <w:rsid w:val="000450BC"/>
    <w:rsid w:val="0004573E"/>
    <w:rsid w:val="0005354A"/>
    <w:rsid w:val="00064C9B"/>
    <w:rsid w:val="000652EF"/>
    <w:rsid w:val="00070A1C"/>
    <w:rsid w:val="00074177"/>
    <w:rsid w:val="00075D04"/>
    <w:rsid w:val="000829A7"/>
    <w:rsid w:val="00093FA7"/>
    <w:rsid w:val="000A1C86"/>
    <w:rsid w:val="000C1FB6"/>
    <w:rsid w:val="000E215D"/>
    <w:rsid w:val="000E375D"/>
    <w:rsid w:val="000E63A0"/>
    <w:rsid w:val="000F0326"/>
    <w:rsid w:val="000F1A40"/>
    <w:rsid w:val="000F7D11"/>
    <w:rsid w:val="00103D71"/>
    <w:rsid w:val="00107758"/>
    <w:rsid w:val="0011587C"/>
    <w:rsid w:val="00126A3E"/>
    <w:rsid w:val="00134424"/>
    <w:rsid w:val="00135C27"/>
    <w:rsid w:val="00155904"/>
    <w:rsid w:val="00167123"/>
    <w:rsid w:val="00180616"/>
    <w:rsid w:val="00184D9E"/>
    <w:rsid w:val="00191CF8"/>
    <w:rsid w:val="00193FA9"/>
    <w:rsid w:val="00194EDE"/>
    <w:rsid w:val="001A6A85"/>
    <w:rsid w:val="001B3B7C"/>
    <w:rsid w:val="001C1B4C"/>
    <w:rsid w:val="001C7B78"/>
    <w:rsid w:val="001F122C"/>
    <w:rsid w:val="001F2A88"/>
    <w:rsid w:val="001F2D3A"/>
    <w:rsid w:val="001F6F45"/>
    <w:rsid w:val="0020069C"/>
    <w:rsid w:val="00200C3B"/>
    <w:rsid w:val="002071A4"/>
    <w:rsid w:val="0021437D"/>
    <w:rsid w:val="00214ACC"/>
    <w:rsid w:val="00215B2B"/>
    <w:rsid w:val="00217CC9"/>
    <w:rsid w:val="002234FD"/>
    <w:rsid w:val="002242EC"/>
    <w:rsid w:val="00224D7F"/>
    <w:rsid w:val="002271E1"/>
    <w:rsid w:val="00233CED"/>
    <w:rsid w:val="00234CD6"/>
    <w:rsid w:val="00236AB7"/>
    <w:rsid w:val="002429A0"/>
    <w:rsid w:val="002465AC"/>
    <w:rsid w:val="00262A8F"/>
    <w:rsid w:val="00263FF6"/>
    <w:rsid w:val="002728C9"/>
    <w:rsid w:val="00272BDC"/>
    <w:rsid w:val="00273401"/>
    <w:rsid w:val="0027439F"/>
    <w:rsid w:val="00276019"/>
    <w:rsid w:val="00283656"/>
    <w:rsid w:val="00285AD1"/>
    <w:rsid w:val="00287D97"/>
    <w:rsid w:val="00290E9A"/>
    <w:rsid w:val="00293F36"/>
    <w:rsid w:val="002A0A76"/>
    <w:rsid w:val="002A3D2D"/>
    <w:rsid w:val="002A63B6"/>
    <w:rsid w:val="002B15DB"/>
    <w:rsid w:val="002B28C9"/>
    <w:rsid w:val="002C47DE"/>
    <w:rsid w:val="002C5A79"/>
    <w:rsid w:val="002E52B1"/>
    <w:rsid w:val="002F43A5"/>
    <w:rsid w:val="002F4F60"/>
    <w:rsid w:val="0030045B"/>
    <w:rsid w:val="00300E14"/>
    <w:rsid w:val="00302E64"/>
    <w:rsid w:val="00324BA3"/>
    <w:rsid w:val="00330FEB"/>
    <w:rsid w:val="00331519"/>
    <w:rsid w:val="003339A7"/>
    <w:rsid w:val="00335947"/>
    <w:rsid w:val="003416A6"/>
    <w:rsid w:val="00351B7F"/>
    <w:rsid w:val="00387C8B"/>
    <w:rsid w:val="0039016D"/>
    <w:rsid w:val="003908F7"/>
    <w:rsid w:val="00391FAA"/>
    <w:rsid w:val="003934DF"/>
    <w:rsid w:val="003C1339"/>
    <w:rsid w:val="003C3C42"/>
    <w:rsid w:val="003D0696"/>
    <w:rsid w:val="003D0972"/>
    <w:rsid w:val="003E2DAD"/>
    <w:rsid w:val="003E5D89"/>
    <w:rsid w:val="00406843"/>
    <w:rsid w:val="00406D66"/>
    <w:rsid w:val="00427F61"/>
    <w:rsid w:val="004363FA"/>
    <w:rsid w:val="00444DD7"/>
    <w:rsid w:val="004466FA"/>
    <w:rsid w:val="00456DCB"/>
    <w:rsid w:val="00466AC0"/>
    <w:rsid w:val="004761BC"/>
    <w:rsid w:val="00482A19"/>
    <w:rsid w:val="004A37B8"/>
    <w:rsid w:val="004D7204"/>
    <w:rsid w:val="004E5029"/>
    <w:rsid w:val="004E555D"/>
    <w:rsid w:val="004F4831"/>
    <w:rsid w:val="00530DB5"/>
    <w:rsid w:val="00541DFA"/>
    <w:rsid w:val="00541FCC"/>
    <w:rsid w:val="005424DC"/>
    <w:rsid w:val="00552338"/>
    <w:rsid w:val="00553B23"/>
    <w:rsid w:val="00557C06"/>
    <w:rsid w:val="00566015"/>
    <w:rsid w:val="0057712F"/>
    <w:rsid w:val="005924BD"/>
    <w:rsid w:val="005B4ECE"/>
    <w:rsid w:val="005D475F"/>
    <w:rsid w:val="005E1097"/>
    <w:rsid w:val="005F3BAA"/>
    <w:rsid w:val="005F7EC7"/>
    <w:rsid w:val="00601A49"/>
    <w:rsid w:val="0062665F"/>
    <w:rsid w:val="00630355"/>
    <w:rsid w:val="00630D90"/>
    <w:rsid w:val="00632744"/>
    <w:rsid w:val="00633387"/>
    <w:rsid w:val="00642ED2"/>
    <w:rsid w:val="00644685"/>
    <w:rsid w:val="00645849"/>
    <w:rsid w:val="00656F55"/>
    <w:rsid w:val="00657888"/>
    <w:rsid w:val="0066070F"/>
    <w:rsid w:val="006611CA"/>
    <w:rsid w:val="00675D5F"/>
    <w:rsid w:val="0067678E"/>
    <w:rsid w:val="00685019"/>
    <w:rsid w:val="00685FDE"/>
    <w:rsid w:val="00690790"/>
    <w:rsid w:val="006B3005"/>
    <w:rsid w:val="006B4ED0"/>
    <w:rsid w:val="006B79D1"/>
    <w:rsid w:val="006E3DD5"/>
    <w:rsid w:val="006F1BF8"/>
    <w:rsid w:val="006F3641"/>
    <w:rsid w:val="00703A35"/>
    <w:rsid w:val="0070670B"/>
    <w:rsid w:val="0070743B"/>
    <w:rsid w:val="007078FA"/>
    <w:rsid w:val="00712684"/>
    <w:rsid w:val="00713D40"/>
    <w:rsid w:val="0071435C"/>
    <w:rsid w:val="00714CDA"/>
    <w:rsid w:val="0071543D"/>
    <w:rsid w:val="00716121"/>
    <w:rsid w:val="007171DC"/>
    <w:rsid w:val="00720E15"/>
    <w:rsid w:val="00730D6C"/>
    <w:rsid w:val="00734B3F"/>
    <w:rsid w:val="007354BD"/>
    <w:rsid w:val="007444CE"/>
    <w:rsid w:val="00744C32"/>
    <w:rsid w:val="0074799A"/>
    <w:rsid w:val="00747EFB"/>
    <w:rsid w:val="007503D3"/>
    <w:rsid w:val="007633CA"/>
    <w:rsid w:val="00763C3A"/>
    <w:rsid w:val="0076454B"/>
    <w:rsid w:val="0077329B"/>
    <w:rsid w:val="00773EB5"/>
    <w:rsid w:val="00774329"/>
    <w:rsid w:val="007965A6"/>
    <w:rsid w:val="007A07BE"/>
    <w:rsid w:val="007A54E0"/>
    <w:rsid w:val="007B1AE1"/>
    <w:rsid w:val="007B2079"/>
    <w:rsid w:val="007C1E51"/>
    <w:rsid w:val="007C305D"/>
    <w:rsid w:val="007C6B9B"/>
    <w:rsid w:val="007E4400"/>
    <w:rsid w:val="008002EE"/>
    <w:rsid w:val="008021B7"/>
    <w:rsid w:val="00804487"/>
    <w:rsid w:val="00804BAE"/>
    <w:rsid w:val="00827AD3"/>
    <w:rsid w:val="00832542"/>
    <w:rsid w:val="008373CC"/>
    <w:rsid w:val="00840F5C"/>
    <w:rsid w:val="00843413"/>
    <w:rsid w:val="00846D0A"/>
    <w:rsid w:val="00850831"/>
    <w:rsid w:val="0085111E"/>
    <w:rsid w:val="00851C0B"/>
    <w:rsid w:val="00854197"/>
    <w:rsid w:val="008639DA"/>
    <w:rsid w:val="00875F78"/>
    <w:rsid w:val="008861F5"/>
    <w:rsid w:val="008950CF"/>
    <w:rsid w:val="008B066D"/>
    <w:rsid w:val="008B0E0A"/>
    <w:rsid w:val="008B140B"/>
    <w:rsid w:val="008B7DA9"/>
    <w:rsid w:val="008C1CEE"/>
    <w:rsid w:val="008C21CA"/>
    <w:rsid w:val="008C643E"/>
    <w:rsid w:val="008D16CA"/>
    <w:rsid w:val="008E62EC"/>
    <w:rsid w:val="008F16D2"/>
    <w:rsid w:val="008F38AA"/>
    <w:rsid w:val="009064A8"/>
    <w:rsid w:val="0090732D"/>
    <w:rsid w:val="00910370"/>
    <w:rsid w:val="00913BAB"/>
    <w:rsid w:val="00923B2B"/>
    <w:rsid w:val="00927A84"/>
    <w:rsid w:val="009379CC"/>
    <w:rsid w:val="0095407C"/>
    <w:rsid w:val="009543C9"/>
    <w:rsid w:val="0095464F"/>
    <w:rsid w:val="00960739"/>
    <w:rsid w:val="00986807"/>
    <w:rsid w:val="00990BFB"/>
    <w:rsid w:val="00993A22"/>
    <w:rsid w:val="00996DF5"/>
    <w:rsid w:val="009A4B6A"/>
    <w:rsid w:val="009C6026"/>
    <w:rsid w:val="009E00F7"/>
    <w:rsid w:val="009E1E75"/>
    <w:rsid w:val="009F39AB"/>
    <w:rsid w:val="009F5812"/>
    <w:rsid w:val="00A008C2"/>
    <w:rsid w:val="00A13E70"/>
    <w:rsid w:val="00A173F3"/>
    <w:rsid w:val="00A2314C"/>
    <w:rsid w:val="00A24785"/>
    <w:rsid w:val="00A27BC7"/>
    <w:rsid w:val="00A35721"/>
    <w:rsid w:val="00A42C7D"/>
    <w:rsid w:val="00A45342"/>
    <w:rsid w:val="00A5701D"/>
    <w:rsid w:val="00A6081A"/>
    <w:rsid w:val="00A676F9"/>
    <w:rsid w:val="00A7336E"/>
    <w:rsid w:val="00A87E2F"/>
    <w:rsid w:val="00A9063F"/>
    <w:rsid w:val="00A935CA"/>
    <w:rsid w:val="00AB0BC5"/>
    <w:rsid w:val="00AB6E25"/>
    <w:rsid w:val="00AB7B90"/>
    <w:rsid w:val="00AD0D8B"/>
    <w:rsid w:val="00AD256C"/>
    <w:rsid w:val="00AE4314"/>
    <w:rsid w:val="00AF1179"/>
    <w:rsid w:val="00AF687D"/>
    <w:rsid w:val="00B01C9F"/>
    <w:rsid w:val="00B01FD9"/>
    <w:rsid w:val="00B05C67"/>
    <w:rsid w:val="00B13374"/>
    <w:rsid w:val="00B24087"/>
    <w:rsid w:val="00B33B7B"/>
    <w:rsid w:val="00B359A0"/>
    <w:rsid w:val="00B35E1D"/>
    <w:rsid w:val="00B459C2"/>
    <w:rsid w:val="00B52A8F"/>
    <w:rsid w:val="00B5486A"/>
    <w:rsid w:val="00B554D7"/>
    <w:rsid w:val="00B60F74"/>
    <w:rsid w:val="00B651DC"/>
    <w:rsid w:val="00B66570"/>
    <w:rsid w:val="00B70651"/>
    <w:rsid w:val="00B72934"/>
    <w:rsid w:val="00B75D74"/>
    <w:rsid w:val="00B80105"/>
    <w:rsid w:val="00B8278F"/>
    <w:rsid w:val="00B949BE"/>
    <w:rsid w:val="00B97E8F"/>
    <w:rsid w:val="00BA3977"/>
    <w:rsid w:val="00BC15F3"/>
    <w:rsid w:val="00BC59DE"/>
    <w:rsid w:val="00BD267E"/>
    <w:rsid w:val="00BD46AF"/>
    <w:rsid w:val="00BD534E"/>
    <w:rsid w:val="00BD6065"/>
    <w:rsid w:val="00BE05C4"/>
    <w:rsid w:val="00BE37E7"/>
    <w:rsid w:val="00BF2BAB"/>
    <w:rsid w:val="00BF554F"/>
    <w:rsid w:val="00BF61AF"/>
    <w:rsid w:val="00BF687F"/>
    <w:rsid w:val="00BF749D"/>
    <w:rsid w:val="00C048A0"/>
    <w:rsid w:val="00C10352"/>
    <w:rsid w:val="00C208F9"/>
    <w:rsid w:val="00C215DA"/>
    <w:rsid w:val="00C24B3D"/>
    <w:rsid w:val="00C43174"/>
    <w:rsid w:val="00C7700F"/>
    <w:rsid w:val="00C812B0"/>
    <w:rsid w:val="00C82D19"/>
    <w:rsid w:val="00C93A56"/>
    <w:rsid w:val="00C97B6E"/>
    <w:rsid w:val="00CC05BF"/>
    <w:rsid w:val="00CC2237"/>
    <w:rsid w:val="00CC6101"/>
    <w:rsid w:val="00CF34F4"/>
    <w:rsid w:val="00CF4AA8"/>
    <w:rsid w:val="00D0417D"/>
    <w:rsid w:val="00D0540D"/>
    <w:rsid w:val="00D103BB"/>
    <w:rsid w:val="00D13756"/>
    <w:rsid w:val="00D229B8"/>
    <w:rsid w:val="00D3722A"/>
    <w:rsid w:val="00D374AD"/>
    <w:rsid w:val="00D41E01"/>
    <w:rsid w:val="00D45191"/>
    <w:rsid w:val="00D4750C"/>
    <w:rsid w:val="00D531D9"/>
    <w:rsid w:val="00D53FDA"/>
    <w:rsid w:val="00D54DAF"/>
    <w:rsid w:val="00D6028D"/>
    <w:rsid w:val="00D64ADA"/>
    <w:rsid w:val="00D74826"/>
    <w:rsid w:val="00D75DB8"/>
    <w:rsid w:val="00D80E95"/>
    <w:rsid w:val="00D92F65"/>
    <w:rsid w:val="00D9695B"/>
    <w:rsid w:val="00DA5993"/>
    <w:rsid w:val="00DC0C5A"/>
    <w:rsid w:val="00DC25AA"/>
    <w:rsid w:val="00DC577B"/>
    <w:rsid w:val="00DC734B"/>
    <w:rsid w:val="00DC79FD"/>
    <w:rsid w:val="00DD089A"/>
    <w:rsid w:val="00DE2BC4"/>
    <w:rsid w:val="00DE636B"/>
    <w:rsid w:val="00DF472C"/>
    <w:rsid w:val="00DF73DA"/>
    <w:rsid w:val="00E01D40"/>
    <w:rsid w:val="00E03120"/>
    <w:rsid w:val="00E03BD6"/>
    <w:rsid w:val="00E05F25"/>
    <w:rsid w:val="00E254F0"/>
    <w:rsid w:val="00E275E9"/>
    <w:rsid w:val="00E4188F"/>
    <w:rsid w:val="00E46DF4"/>
    <w:rsid w:val="00E570A2"/>
    <w:rsid w:val="00E61DC4"/>
    <w:rsid w:val="00E63B8E"/>
    <w:rsid w:val="00E64B2F"/>
    <w:rsid w:val="00E772F6"/>
    <w:rsid w:val="00E94CC8"/>
    <w:rsid w:val="00EA2B11"/>
    <w:rsid w:val="00EA30A5"/>
    <w:rsid w:val="00EA5C37"/>
    <w:rsid w:val="00EB0EC8"/>
    <w:rsid w:val="00EB3110"/>
    <w:rsid w:val="00EB6D52"/>
    <w:rsid w:val="00ED1089"/>
    <w:rsid w:val="00ED19C5"/>
    <w:rsid w:val="00EF4FF5"/>
    <w:rsid w:val="00EF6797"/>
    <w:rsid w:val="00F22840"/>
    <w:rsid w:val="00F36453"/>
    <w:rsid w:val="00F36A1F"/>
    <w:rsid w:val="00F44D8D"/>
    <w:rsid w:val="00F46417"/>
    <w:rsid w:val="00F5091D"/>
    <w:rsid w:val="00F5626D"/>
    <w:rsid w:val="00F60A83"/>
    <w:rsid w:val="00F738CC"/>
    <w:rsid w:val="00F7428B"/>
    <w:rsid w:val="00F91B27"/>
    <w:rsid w:val="00F93C0F"/>
    <w:rsid w:val="00F9501E"/>
    <w:rsid w:val="00FB705F"/>
    <w:rsid w:val="00FD5836"/>
    <w:rsid w:val="00FE1392"/>
    <w:rsid w:val="00FE30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5:docId w15:val="{52335011-17C0-48CF-A9F0-6C3A7CFA0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93A56"/>
    <w:rPr>
      <w:sz w:val="24"/>
      <w:szCs w:val="24"/>
    </w:rPr>
  </w:style>
  <w:style w:type="paragraph" w:styleId="berschrift1">
    <w:name w:val="heading 1"/>
    <w:basedOn w:val="Standard"/>
    <w:next w:val="Standard"/>
    <w:qFormat/>
    <w:rsid w:val="00530DB5"/>
    <w:pPr>
      <w:keepNext/>
      <w:numPr>
        <w:numId w:val="12"/>
      </w:numPr>
      <w:outlineLvl w:val="0"/>
    </w:pPr>
    <w:rPr>
      <w:rFonts w:ascii="Arial" w:hAnsi="Arial" w:cs="Arial"/>
      <w:b/>
      <w:bCs/>
      <w:sz w:val="20"/>
      <w:szCs w:val="20"/>
    </w:rPr>
  </w:style>
  <w:style w:type="paragraph" w:styleId="berschrift2">
    <w:name w:val="heading 2"/>
    <w:basedOn w:val="Standard"/>
    <w:next w:val="Standard"/>
    <w:qFormat/>
    <w:rsid w:val="00553B23"/>
    <w:pPr>
      <w:keepNext/>
      <w:numPr>
        <w:ilvl w:val="1"/>
        <w:numId w:val="12"/>
      </w:numPr>
      <w:spacing w:before="240" w:after="60"/>
      <w:outlineLvl w:val="1"/>
    </w:pPr>
    <w:rPr>
      <w:rFonts w:ascii="Arial" w:hAnsi="Arial" w:cs="Arial"/>
      <w:b/>
      <w:bCs/>
      <w:i/>
      <w:iCs/>
      <w:sz w:val="28"/>
      <w:szCs w:val="28"/>
    </w:rPr>
  </w:style>
  <w:style w:type="paragraph" w:styleId="berschrift3">
    <w:name w:val="heading 3"/>
    <w:basedOn w:val="Standard"/>
    <w:next w:val="Standard"/>
    <w:qFormat/>
    <w:rsid w:val="00530DB5"/>
    <w:pPr>
      <w:keepNext/>
      <w:numPr>
        <w:ilvl w:val="2"/>
        <w:numId w:val="12"/>
      </w:numPr>
      <w:outlineLvl w:val="2"/>
    </w:pPr>
    <w:rPr>
      <w:rFonts w:ascii="Arial" w:hAnsi="Arial" w:cs="Arial"/>
      <w:b/>
      <w:bCs/>
      <w:sz w:val="22"/>
      <w:szCs w:val="20"/>
    </w:rPr>
  </w:style>
  <w:style w:type="paragraph" w:styleId="berschrift4">
    <w:name w:val="heading 4"/>
    <w:basedOn w:val="Standard"/>
    <w:next w:val="Standard"/>
    <w:qFormat/>
    <w:rsid w:val="00553B23"/>
    <w:pPr>
      <w:keepNext/>
      <w:numPr>
        <w:ilvl w:val="3"/>
        <w:numId w:val="12"/>
      </w:numPr>
      <w:spacing w:before="240" w:after="60"/>
      <w:outlineLvl w:val="3"/>
    </w:pPr>
    <w:rPr>
      <w:b/>
      <w:bCs/>
      <w:sz w:val="28"/>
      <w:szCs w:val="28"/>
    </w:rPr>
  </w:style>
  <w:style w:type="paragraph" w:styleId="berschrift5">
    <w:name w:val="heading 5"/>
    <w:basedOn w:val="Standard"/>
    <w:next w:val="Standard"/>
    <w:qFormat/>
    <w:rsid w:val="00553B23"/>
    <w:pPr>
      <w:numPr>
        <w:ilvl w:val="4"/>
        <w:numId w:val="12"/>
      </w:numPr>
      <w:spacing w:before="240" w:after="60"/>
      <w:outlineLvl w:val="4"/>
    </w:pPr>
    <w:rPr>
      <w:b/>
      <w:bCs/>
      <w:i/>
      <w:iCs/>
      <w:sz w:val="26"/>
      <w:szCs w:val="26"/>
    </w:rPr>
  </w:style>
  <w:style w:type="paragraph" w:styleId="berschrift6">
    <w:name w:val="heading 6"/>
    <w:basedOn w:val="Standard"/>
    <w:next w:val="Standard"/>
    <w:qFormat/>
    <w:rsid w:val="00553B23"/>
    <w:pPr>
      <w:numPr>
        <w:ilvl w:val="5"/>
        <w:numId w:val="12"/>
      </w:numPr>
      <w:spacing w:before="240" w:after="60"/>
      <w:outlineLvl w:val="5"/>
    </w:pPr>
    <w:rPr>
      <w:b/>
      <w:bCs/>
      <w:sz w:val="22"/>
      <w:szCs w:val="22"/>
    </w:rPr>
  </w:style>
  <w:style w:type="paragraph" w:styleId="berschrift7">
    <w:name w:val="heading 7"/>
    <w:basedOn w:val="Standard"/>
    <w:next w:val="Standard"/>
    <w:qFormat/>
    <w:rsid w:val="00553B23"/>
    <w:pPr>
      <w:numPr>
        <w:ilvl w:val="6"/>
        <w:numId w:val="12"/>
      </w:numPr>
      <w:spacing w:before="240" w:after="60"/>
      <w:outlineLvl w:val="6"/>
    </w:pPr>
  </w:style>
  <w:style w:type="paragraph" w:styleId="berschrift8">
    <w:name w:val="heading 8"/>
    <w:basedOn w:val="Standard"/>
    <w:next w:val="Standard"/>
    <w:qFormat/>
    <w:rsid w:val="00553B23"/>
    <w:pPr>
      <w:numPr>
        <w:ilvl w:val="7"/>
        <w:numId w:val="12"/>
      </w:numPr>
      <w:spacing w:before="240" w:after="60"/>
      <w:outlineLvl w:val="7"/>
    </w:pPr>
    <w:rPr>
      <w:i/>
      <w:iCs/>
    </w:rPr>
  </w:style>
  <w:style w:type="paragraph" w:styleId="berschrift9">
    <w:name w:val="heading 9"/>
    <w:basedOn w:val="Standard"/>
    <w:next w:val="Standard"/>
    <w:qFormat/>
    <w:rsid w:val="00553B23"/>
    <w:pPr>
      <w:numPr>
        <w:ilvl w:val="8"/>
        <w:numId w:val="1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530DB5"/>
    <w:rPr>
      <w:color w:val="0000FF"/>
      <w:u w:val="single"/>
    </w:rPr>
  </w:style>
  <w:style w:type="paragraph" w:styleId="Textkrper">
    <w:name w:val="Body Text"/>
    <w:basedOn w:val="Standard"/>
    <w:rsid w:val="00530DB5"/>
    <w:pPr>
      <w:spacing w:line="300" w:lineRule="exact"/>
      <w:jc w:val="both"/>
    </w:pPr>
    <w:rPr>
      <w:rFonts w:ascii="Arial" w:hAnsi="Arial" w:cs="Arial"/>
    </w:rPr>
  </w:style>
  <w:style w:type="paragraph" w:styleId="Textkrper2">
    <w:name w:val="Body Text 2"/>
    <w:basedOn w:val="Standard"/>
    <w:rsid w:val="00530DB5"/>
    <w:rPr>
      <w:rFonts w:ascii="Arial" w:hAnsi="Arial" w:cs="Arial"/>
      <w:bCs/>
      <w:sz w:val="22"/>
      <w:szCs w:val="20"/>
    </w:rPr>
  </w:style>
  <w:style w:type="paragraph" w:customStyle="1" w:styleId="Standard14pt">
    <w:name w:val="Standard + 14 pt"/>
    <w:basedOn w:val="Standard"/>
    <w:link w:val="Standard14ptChar"/>
    <w:rsid w:val="00851C0B"/>
    <w:rPr>
      <w:b/>
    </w:rPr>
  </w:style>
  <w:style w:type="character" w:customStyle="1" w:styleId="Standard14ptChar">
    <w:name w:val="Standard + 14 pt Char"/>
    <w:basedOn w:val="Absatz-Standardschriftart"/>
    <w:link w:val="Standard14pt"/>
    <w:rsid w:val="00851C0B"/>
    <w:rPr>
      <w:b/>
      <w:sz w:val="24"/>
      <w:szCs w:val="24"/>
      <w:lang w:val="de-DE" w:eastAsia="de-DE" w:bidi="ar-SA"/>
    </w:rPr>
  </w:style>
  <w:style w:type="paragraph" w:styleId="Fuzeile">
    <w:name w:val="footer"/>
    <w:basedOn w:val="Standard"/>
    <w:rsid w:val="00851C0B"/>
    <w:pPr>
      <w:tabs>
        <w:tab w:val="center" w:pos="4536"/>
        <w:tab w:val="right" w:pos="9072"/>
      </w:tabs>
    </w:pPr>
  </w:style>
  <w:style w:type="character" w:styleId="Seitenzahl">
    <w:name w:val="page number"/>
    <w:basedOn w:val="Absatz-Standardschriftart"/>
    <w:rsid w:val="00851C0B"/>
  </w:style>
  <w:style w:type="table" w:styleId="Tabellenraster">
    <w:name w:val="Table Grid"/>
    <w:basedOn w:val="NormaleTabelle"/>
    <w:rsid w:val="00207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1"/>
    <w:rsid w:val="00553B23"/>
    <w:rPr>
      <w:rFonts w:ascii="Times New Roman" w:hAnsi="Times New Roman"/>
      <w:sz w:val="40"/>
    </w:rPr>
  </w:style>
  <w:style w:type="paragraph" w:customStyle="1" w:styleId="Formatvorlage2">
    <w:name w:val="Formatvorlage2"/>
    <w:basedOn w:val="berschrift1"/>
    <w:autoRedefine/>
    <w:rsid w:val="00553B23"/>
    <w:rPr>
      <w:rFonts w:ascii="Times New Roman" w:hAnsi="Times New Roman"/>
      <w:sz w:val="40"/>
    </w:rPr>
  </w:style>
  <w:style w:type="paragraph" w:customStyle="1" w:styleId="Formatvorlage3">
    <w:name w:val="Formatvorlage3"/>
    <w:basedOn w:val="berschrift1"/>
    <w:autoRedefine/>
    <w:rsid w:val="00553B23"/>
    <w:rPr>
      <w:rFonts w:ascii="Times New Roman" w:hAnsi="Times New Roman"/>
      <w:sz w:val="40"/>
    </w:rPr>
  </w:style>
  <w:style w:type="paragraph" w:customStyle="1" w:styleId="Formatvorlage4">
    <w:name w:val="Formatvorlage4"/>
    <w:basedOn w:val="berschrift1"/>
    <w:autoRedefine/>
    <w:rsid w:val="00553B23"/>
    <w:rPr>
      <w:rFonts w:ascii="Times New Roman" w:hAnsi="Times New Roman"/>
      <w:sz w:val="40"/>
      <w:szCs w:val="40"/>
    </w:rPr>
  </w:style>
  <w:style w:type="paragraph" w:customStyle="1" w:styleId="Formatvorlageberschrift1TimesNewRoman16pt">
    <w:name w:val="Formatvorlage Überschrift 1 + Times New Roman 16 pt"/>
    <w:basedOn w:val="berschrift1"/>
    <w:autoRedefine/>
    <w:rsid w:val="00553B23"/>
    <w:rPr>
      <w:rFonts w:ascii="Times New Roman" w:hAnsi="Times New Roman"/>
      <w:sz w:val="40"/>
    </w:rPr>
  </w:style>
  <w:style w:type="paragraph" w:styleId="Verzeichnis1">
    <w:name w:val="toc 1"/>
    <w:basedOn w:val="Standard"/>
    <w:next w:val="Standard"/>
    <w:autoRedefine/>
    <w:semiHidden/>
    <w:rsid w:val="007171DC"/>
    <w:pPr>
      <w:spacing w:before="360"/>
    </w:pPr>
    <w:rPr>
      <w:rFonts w:cs="Arial"/>
      <w:b/>
      <w:bCs/>
      <w:sz w:val="32"/>
    </w:rPr>
  </w:style>
  <w:style w:type="paragraph" w:styleId="Verzeichnis2">
    <w:name w:val="toc 2"/>
    <w:basedOn w:val="Standard"/>
    <w:next w:val="Standard"/>
    <w:autoRedefine/>
    <w:semiHidden/>
    <w:rsid w:val="00553B23"/>
    <w:pPr>
      <w:spacing w:before="240"/>
    </w:pPr>
    <w:rPr>
      <w:b/>
      <w:bCs/>
      <w:sz w:val="20"/>
      <w:szCs w:val="20"/>
    </w:rPr>
  </w:style>
  <w:style w:type="paragraph" w:styleId="Verzeichnis3">
    <w:name w:val="toc 3"/>
    <w:basedOn w:val="Standard"/>
    <w:next w:val="Standard"/>
    <w:autoRedefine/>
    <w:semiHidden/>
    <w:rsid w:val="00553B23"/>
    <w:pPr>
      <w:ind w:left="240"/>
    </w:pPr>
    <w:rPr>
      <w:sz w:val="20"/>
      <w:szCs w:val="20"/>
    </w:rPr>
  </w:style>
  <w:style w:type="paragraph" w:styleId="Verzeichnis4">
    <w:name w:val="toc 4"/>
    <w:basedOn w:val="Standard"/>
    <w:next w:val="Standard"/>
    <w:autoRedefine/>
    <w:semiHidden/>
    <w:rsid w:val="00553B23"/>
    <w:pPr>
      <w:ind w:left="480"/>
    </w:pPr>
    <w:rPr>
      <w:sz w:val="20"/>
      <w:szCs w:val="20"/>
    </w:rPr>
  </w:style>
  <w:style w:type="paragraph" w:styleId="Verzeichnis5">
    <w:name w:val="toc 5"/>
    <w:basedOn w:val="Standard"/>
    <w:next w:val="Standard"/>
    <w:autoRedefine/>
    <w:semiHidden/>
    <w:rsid w:val="00553B23"/>
    <w:pPr>
      <w:ind w:left="720"/>
    </w:pPr>
    <w:rPr>
      <w:sz w:val="20"/>
      <w:szCs w:val="20"/>
    </w:rPr>
  </w:style>
  <w:style w:type="paragraph" w:styleId="Verzeichnis6">
    <w:name w:val="toc 6"/>
    <w:basedOn w:val="Standard"/>
    <w:next w:val="Standard"/>
    <w:autoRedefine/>
    <w:semiHidden/>
    <w:rsid w:val="00553B23"/>
    <w:pPr>
      <w:ind w:left="960"/>
    </w:pPr>
    <w:rPr>
      <w:sz w:val="20"/>
      <w:szCs w:val="20"/>
    </w:rPr>
  </w:style>
  <w:style w:type="paragraph" w:styleId="Verzeichnis7">
    <w:name w:val="toc 7"/>
    <w:basedOn w:val="Standard"/>
    <w:next w:val="Standard"/>
    <w:autoRedefine/>
    <w:semiHidden/>
    <w:rsid w:val="00553B23"/>
    <w:pPr>
      <w:ind w:left="1200"/>
    </w:pPr>
    <w:rPr>
      <w:sz w:val="20"/>
      <w:szCs w:val="20"/>
    </w:rPr>
  </w:style>
  <w:style w:type="paragraph" w:styleId="Verzeichnis8">
    <w:name w:val="toc 8"/>
    <w:basedOn w:val="Standard"/>
    <w:next w:val="Standard"/>
    <w:autoRedefine/>
    <w:semiHidden/>
    <w:rsid w:val="00553B23"/>
    <w:pPr>
      <w:ind w:left="1440"/>
    </w:pPr>
    <w:rPr>
      <w:sz w:val="20"/>
      <w:szCs w:val="20"/>
    </w:rPr>
  </w:style>
  <w:style w:type="paragraph" w:styleId="Verzeichnis9">
    <w:name w:val="toc 9"/>
    <w:basedOn w:val="Standard"/>
    <w:next w:val="Standard"/>
    <w:autoRedefine/>
    <w:semiHidden/>
    <w:rsid w:val="00553B23"/>
    <w:pPr>
      <w:ind w:left="1680"/>
    </w:pPr>
    <w:rPr>
      <w:sz w:val="20"/>
      <w:szCs w:val="20"/>
    </w:rPr>
  </w:style>
  <w:style w:type="paragraph" w:styleId="StandardWeb">
    <w:name w:val="Normal (Web)"/>
    <w:basedOn w:val="Standard"/>
    <w:uiPriority w:val="99"/>
    <w:rsid w:val="00E275E9"/>
    <w:pPr>
      <w:spacing w:after="100"/>
    </w:pPr>
  </w:style>
  <w:style w:type="character" w:styleId="BesuchterHyperlink">
    <w:name w:val="FollowedHyperlink"/>
    <w:basedOn w:val="Absatz-Standardschriftart"/>
    <w:rsid w:val="008861F5"/>
    <w:rPr>
      <w:color w:val="800080"/>
      <w:u w:val="single"/>
    </w:rPr>
  </w:style>
  <w:style w:type="paragraph" w:styleId="Beschriftung">
    <w:name w:val="caption"/>
    <w:basedOn w:val="Standard"/>
    <w:next w:val="Standard"/>
    <w:qFormat/>
    <w:rsid w:val="00AD256C"/>
    <w:pPr>
      <w:spacing w:before="120" w:after="120"/>
    </w:pPr>
    <w:rPr>
      <w:b/>
      <w:bCs/>
      <w:sz w:val="20"/>
      <w:szCs w:val="20"/>
    </w:rPr>
  </w:style>
  <w:style w:type="paragraph" w:styleId="Listenabsatz">
    <w:name w:val="List Paragraph"/>
    <w:basedOn w:val="Standard"/>
    <w:uiPriority w:val="34"/>
    <w:unhideWhenUsed/>
    <w:rsid w:val="001F122C"/>
    <w:pPr>
      <w:ind w:left="720"/>
      <w:contextualSpacing/>
    </w:pPr>
    <w:rPr>
      <w:rFonts w:ascii="Arial" w:eastAsia="Calibri" w:hAnsi="Arial"/>
      <w:sz w:val="22"/>
      <w:szCs w:val="22"/>
      <w:lang w:eastAsia="en-US"/>
    </w:rPr>
  </w:style>
  <w:style w:type="paragraph" w:styleId="NurText">
    <w:name w:val="Plain Text"/>
    <w:basedOn w:val="Standard"/>
    <w:link w:val="NurTextZchn"/>
    <w:uiPriority w:val="99"/>
    <w:semiHidden/>
    <w:unhideWhenUsed/>
    <w:rsid w:val="00A008C2"/>
    <w:rPr>
      <w:rFonts w:ascii="Courier New" w:eastAsia="Calibri" w:hAnsi="Courier New"/>
      <w:sz w:val="20"/>
      <w:szCs w:val="21"/>
      <w:lang w:eastAsia="en-US"/>
    </w:rPr>
  </w:style>
  <w:style w:type="character" w:customStyle="1" w:styleId="NurTextZchn">
    <w:name w:val="Nur Text Zchn"/>
    <w:basedOn w:val="Absatz-Standardschriftart"/>
    <w:link w:val="NurText"/>
    <w:uiPriority w:val="99"/>
    <w:semiHidden/>
    <w:rsid w:val="00A008C2"/>
    <w:rPr>
      <w:rFonts w:ascii="Courier New" w:eastAsia="Calibri" w:hAnsi="Courier New" w:cs="Times New Roman"/>
      <w:szCs w:val="21"/>
      <w:lang w:eastAsia="en-US"/>
    </w:rPr>
  </w:style>
  <w:style w:type="paragraph" w:customStyle="1" w:styleId="Default">
    <w:name w:val="Default"/>
    <w:rsid w:val="00A008C2"/>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uiPriority w:val="99"/>
    <w:semiHidden/>
    <w:unhideWhenUsed/>
    <w:rsid w:val="00272BD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2B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2752">
      <w:bodyDiv w:val="1"/>
      <w:marLeft w:val="0"/>
      <w:marRight w:val="0"/>
      <w:marTop w:val="0"/>
      <w:marBottom w:val="0"/>
      <w:divBdr>
        <w:top w:val="none" w:sz="0" w:space="0" w:color="auto"/>
        <w:left w:val="none" w:sz="0" w:space="0" w:color="auto"/>
        <w:bottom w:val="none" w:sz="0" w:space="0" w:color="auto"/>
        <w:right w:val="none" w:sz="0" w:space="0" w:color="auto"/>
      </w:divBdr>
    </w:div>
    <w:div w:id="83962774">
      <w:bodyDiv w:val="1"/>
      <w:marLeft w:val="0"/>
      <w:marRight w:val="0"/>
      <w:marTop w:val="0"/>
      <w:marBottom w:val="0"/>
      <w:divBdr>
        <w:top w:val="none" w:sz="0" w:space="0" w:color="auto"/>
        <w:left w:val="none" w:sz="0" w:space="0" w:color="auto"/>
        <w:bottom w:val="none" w:sz="0" w:space="0" w:color="auto"/>
        <w:right w:val="none" w:sz="0" w:space="0" w:color="auto"/>
      </w:divBdr>
      <w:divsChild>
        <w:div w:id="727338670">
          <w:marLeft w:val="0"/>
          <w:marRight w:val="0"/>
          <w:marTop w:val="0"/>
          <w:marBottom w:val="0"/>
          <w:divBdr>
            <w:top w:val="none" w:sz="0" w:space="0" w:color="auto"/>
            <w:left w:val="none" w:sz="0" w:space="0" w:color="auto"/>
            <w:bottom w:val="none" w:sz="0" w:space="0" w:color="auto"/>
            <w:right w:val="none" w:sz="0" w:space="0" w:color="auto"/>
          </w:divBdr>
          <w:divsChild>
            <w:div w:id="1313556860">
              <w:marLeft w:val="0"/>
              <w:marRight w:val="0"/>
              <w:marTop w:val="0"/>
              <w:marBottom w:val="0"/>
              <w:divBdr>
                <w:top w:val="none" w:sz="0" w:space="0" w:color="auto"/>
                <w:left w:val="none" w:sz="0" w:space="0" w:color="auto"/>
                <w:bottom w:val="none" w:sz="0" w:space="0" w:color="auto"/>
                <w:right w:val="none" w:sz="0" w:space="0" w:color="auto"/>
              </w:divBdr>
              <w:divsChild>
                <w:div w:id="9036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5028">
      <w:bodyDiv w:val="1"/>
      <w:marLeft w:val="0"/>
      <w:marRight w:val="0"/>
      <w:marTop w:val="0"/>
      <w:marBottom w:val="0"/>
      <w:divBdr>
        <w:top w:val="none" w:sz="0" w:space="0" w:color="auto"/>
        <w:left w:val="none" w:sz="0" w:space="0" w:color="auto"/>
        <w:bottom w:val="none" w:sz="0" w:space="0" w:color="auto"/>
        <w:right w:val="none" w:sz="0" w:space="0" w:color="auto"/>
      </w:divBdr>
    </w:div>
    <w:div w:id="237448302">
      <w:bodyDiv w:val="1"/>
      <w:marLeft w:val="0"/>
      <w:marRight w:val="0"/>
      <w:marTop w:val="0"/>
      <w:marBottom w:val="0"/>
      <w:divBdr>
        <w:top w:val="none" w:sz="0" w:space="0" w:color="auto"/>
        <w:left w:val="none" w:sz="0" w:space="0" w:color="auto"/>
        <w:bottom w:val="none" w:sz="0" w:space="0" w:color="auto"/>
        <w:right w:val="none" w:sz="0" w:space="0" w:color="auto"/>
      </w:divBdr>
    </w:div>
    <w:div w:id="269237560">
      <w:bodyDiv w:val="1"/>
      <w:marLeft w:val="0"/>
      <w:marRight w:val="0"/>
      <w:marTop w:val="0"/>
      <w:marBottom w:val="0"/>
      <w:divBdr>
        <w:top w:val="none" w:sz="0" w:space="0" w:color="auto"/>
        <w:left w:val="none" w:sz="0" w:space="0" w:color="auto"/>
        <w:bottom w:val="none" w:sz="0" w:space="0" w:color="auto"/>
        <w:right w:val="none" w:sz="0" w:space="0" w:color="auto"/>
      </w:divBdr>
    </w:div>
    <w:div w:id="403797964">
      <w:bodyDiv w:val="1"/>
      <w:marLeft w:val="0"/>
      <w:marRight w:val="0"/>
      <w:marTop w:val="0"/>
      <w:marBottom w:val="0"/>
      <w:divBdr>
        <w:top w:val="none" w:sz="0" w:space="0" w:color="auto"/>
        <w:left w:val="none" w:sz="0" w:space="0" w:color="auto"/>
        <w:bottom w:val="none" w:sz="0" w:space="0" w:color="auto"/>
        <w:right w:val="none" w:sz="0" w:space="0" w:color="auto"/>
      </w:divBdr>
    </w:div>
    <w:div w:id="686174284">
      <w:bodyDiv w:val="1"/>
      <w:marLeft w:val="0"/>
      <w:marRight w:val="0"/>
      <w:marTop w:val="0"/>
      <w:marBottom w:val="0"/>
      <w:divBdr>
        <w:top w:val="none" w:sz="0" w:space="0" w:color="auto"/>
        <w:left w:val="none" w:sz="0" w:space="0" w:color="auto"/>
        <w:bottom w:val="none" w:sz="0" w:space="0" w:color="auto"/>
        <w:right w:val="none" w:sz="0" w:space="0" w:color="auto"/>
      </w:divBdr>
    </w:div>
    <w:div w:id="816645767">
      <w:bodyDiv w:val="1"/>
      <w:marLeft w:val="0"/>
      <w:marRight w:val="0"/>
      <w:marTop w:val="0"/>
      <w:marBottom w:val="0"/>
      <w:divBdr>
        <w:top w:val="none" w:sz="0" w:space="0" w:color="auto"/>
        <w:left w:val="none" w:sz="0" w:space="0" w:color="auto"/>
        <w:bottom w:val="none" w:sz="0" w:space="0" w:color="auto"/>
        <w:right w:val="none" w:sz="0" w:space="0" w:color="auto"/>
      </w:divBdr>
      <w:divsChild>
        <w:div w:id="1545019152">
          <w:marLeft w:val="0"/>
          <w:marRight w:val="0"/>
          <w:marTop w:val="0"/>
          <w:marBottom w:val="0"/>
          <w:divBdr>
            <w:top w:val="none" w:sz="0" w:space="0" w:color="auto"/>
            <w:left w:val="none" w:sz="0" w:space="0" w:color="auto"/>
            <w:bottom w:val="none" w:sz="0" w:space="0" w:color="auto"/>
            <w:right w:val="none" w:sz="0" w:space="0" w:color="auto"/>
          </w:divBdr>
          <w:divsChild>
            <w:div w:id="1671178796">
              <w:marLeft w:val="0"/>
              <w:marRight w:val="0"/>
              <w:marTop w:val="0"/>
              <w:marBottom w:val="0"/>
              <w:divBdr>
                <w:top w:val="none" w:sz="0" w:space="0" w:color="auto"/>
                <w:left w:val="none" w:sz="0" w:space="0" w:color="auto"/>
                <w:bottom w:val="none" w:sz="0" w:space="0" w:color="auto"/>
                <w:right w:val="none" w:sz="0" w:space="0" w:color="auto"/>
              </w:divBdr>
              <w:divsChild>
                <w:div w:id="6893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05181">
      <w:bodyDiv w:val="1"/>
      <w:marLeft w:val="0"/>
      <w:marRight w:val="0"/>
      <w:marTop w:val="0"/>
      <w:marBottom w:val="0"/>
      <w:divBdr>
        <w:top w:val="none" w:sz="0" w:space="0" w:color="auto"/>
        <w:left w:val="none" w:sz="0" w:space="0" w:color="auto"/>
        <w:bottom w:val="none" w:sz="0" w:space="0" w:color="auto"/>
        <w:right w:val="none" w:sz="0" w:space="0" w:color="auto"/>
      </w:divBdr>
      <w:divsChild>
        <w:div w:id="1626737376">
          <w:marLeft w:val="0"/>
          <w:marRight w:val="0"/>
          <w:marTop w:val="0"/>
          <w:marBottom w:val="0"/>
          <w:divBdr>
            <w:top w:val="none" w:sz="0" w:space="0" w:color="auto"/>
            <w:left w:val="none" w:sz="0" w:space="0" w:color="auto"/>
            <w:bottom w:val="none" w:sz="0" w:space="0" w:color="auto"/>
            <w:right w:val="none" w:sz="0" w:space="0" w:color="auto"/>
          </w:divBdr>
          <w:divsChild>
            <w:div w:id="38287206">
              <w:marLeft w:val="0"/>
              <w:marRight w:val="0"/>
              <w:marTop w:val="0"/>
              <w:marBottom w:val="0"/>
              <w:divBdr>
                <w:top w:val="none" w:sz="0" w:space="0" w:color="auto"/>
                <w:left w:val="none" w:sz="0" w:space="0" w:color="auto"/>
                <w:bottom w:val="none" w:sz="0" w:space="0" w:color="auto"/>
                <w:right w:val="none" w:sz="0" w:space="0" w:color="auto"/>
              </w:divBdr>
              <w:divsChild>
                <w:div w:id="9328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01813">
      <w:bodyDiv w:val="1"/>
      <w:marLeft w:val="0"/>
      <w:marRight w:val="0"/>
      <w:marTop w:val="0"/>
      <w:marBottom w:val="0"/>
      <w:divBdr>
        <w:top w:val="none" w:sz="0" w:space="0" w:color="auto"/>
        <w:left w:val="none" w:sz="0" w:space="0" w:color="auto"/>
        <w:bottom w:val="none" w:sz="0" w:space="0" w:color="auto"/>
        <w:right w:val="none" w:sz="0" w:space="0" w:color="auto"/>
      </w:divBdr>
      <w:divsChild>
        <w:div w:id="713233531">
          <w:marLeft w:val="0"/>
          <w:marRight w:val="0"/>
          <w:marTop w:val="0"/>
          <w:marBottom w:val="0"/>
          <w:divBdr>
            <w:top w:val="none" w:sz="0" w:space="0" w:color="auto"/>
            <w:left w:val="none" w:sz="0" w:space="0" w:color="auto"/>
            <w:bottom w:val="none" w:sz="0" w:space="0" w:color="auto"/>
            <w:right w:val="none" w:sz="0" w:space="0" w:color="auto"/>
          </w:divBdr>
          <w:divsChild>
            <w:div w:id="321391011">
              <w:marLeft w:val="0"/>
              <w:marRight w:val="0"/>
              <w:marTop w:val="0"/>
              <w:marBottom w:val="0"/>
              <w:divBdr>
                <w:top w:val="none" w:sz="0" w:space="0" w:color="auto"/>
                <w:left w:val="none" w:sz="0" w:space="0" w:color="auto"/>
                <w:bottom w:val="none" w:sz="0" w:space="0" w:color="auto"/>
                <w:right w:val="none" w:sz="0" w:space="0" w:color="auto"/>
              </w:divBdr>
              <w:divsChild>
                <w:div w:id="8345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59828">
      <w:bodyDiv w:val="1"/>
      <w:marLeft w:val="0"/>
      <w:marRight w:val="0"/>
      <w:marTop w:val="0"/>
      <w:marBottom w:val="0"/>
      <w:divBdr>
        <w:top w:val="none" w:sz="0" w:space="0" w:color="auto"/>
        <w:left w:val="none" w:sz="0" w:space="0" w:color="auto"/>
        <w:bottom w:val="none" w:sz="0" w:space="0" w:color="auto"/>
        <w:right w:val="none" w:sz="0" w:space="0" w:color="auto"/>
      </w:divBdr>
      <w:divsChild>
        <w:div w:id="456991935">
          <w:marLeft w:val="0"/>
          <w:marRight w:val="0"/>
          <w:marTop w:val="0"/>
          <w:marBottom w:val="0"/>
          <w:divBdr>
            <w:top w:val="none" w:sz="0" w:space="0" w:color="auto"/>
            <w:left w:val="none" w:sz="0" w:space="0" w:color="auto"/>
            <w:bottom w:val="none" w:sz="0" w:space="0" w:color="auto"/>
            <w:right w:val="none" w:sz="0" w:space="0" w:color="auto"/>
          </w:divBdr>
          <w:divsChild>
            <w:div w:id="21361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2805">
      <w:bodyDiv w:val="1"/>
      <w:marLeft w:val="0"/>
      <w:marRight w:val="0"/>
      <w:marTop w:val="0"/>
      <w:marBottom w:val="0"/>
      <w:divBdr>
        <w:top w:val="none" w:sz="0" w:space="0" w:color="auto"/>
        <w:left w:val="none" w:sz="0" w:space="0" w:color="auto"/>
        <w:bottom w:val="none" w:sz="0" w:space="0" w:color="auto"/>
        <w:right w:val="none" w:sz="0" w:space="0" w:color="auto"/>
      </w:divBdr>
    </w:div>
    <w:div w:id="206078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aintranet.de/001/002/002/006/Seiten/Foe-SGB2-Vermittlungsbudget.aspx" TargetMode="Externa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yperlink" Target="http://www.baintern.de/nn_47132/zentraler-Content/A-01-Allgemeine-Informationsbereitstellung/A-013-Statistiken-inkl-Eingliederungs-bilanz/Dokument/Schulung-AV-Vermittlungs-Beratungskraefte.html" TargetMode="External"/><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oleObject" Target="embeddings/oleObject8.bin"/><Relationship Id="rId42" Type="http://schemas.openxmlformats.org/officeDocument/2006/relationships/hyperlink" Target="http://www.baintern.de/zentraler-Content/A-04-Vermittlung/A-044-Vermittlungshilfen/Generische-Publikation/Arbeitshilfe-Vermittlungsbudget.pdf" TargetMode="External"/><Relationship Id="rId7" Type="http://schemas.openxmlformats.org/officeDocument/2006/relationships/endnotes" Target="endnotes.xml"/><Relationship Id="rId12" Type="http://schemas.openxmlformats.org/officeDocument/2006/relationships/hyperlink" Target="../Fahrtkosten%20zu%20Meldeterminen.doc"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0.wmf"/><Relationship Id="rId38" Type="http://schemas.openxmlformats.org/officeDocument/2006/relationships/oleObject" Target="embeddings/oleObject9.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Dokument2.docx"/><Relationship Id="rId20" Type="http://schemas.openxmlformats.org/officeDocument/2006/relationships/oleObject" Target="embeddings/oleObject3.bin"/><Relationship Id="rId29" Type="http://schemas.openxmlformats.org/officeDocument/2006/relationships/hyperlink" Target="http://www.arbeitsagentur.de/zentraler-Content/Veroeffentlichungen/Merkblatt-Sammlung/MB-3-Vermittlungsdienste-Leistungen.pdf" TargetMode="External"/><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hyperlink" Target="http://www.baintern.de/zentraler-Content/A-04-Vermittlung/A-044-Vermittlungshilfen/Generische-Publikation/Arbeitshilfe-Vermittlungsbudget-Anlage-2.pdf" TargetMode="External"/><Relationship Id="rId37" Type="http://schemas.openxmlformats.org/officeDocument/2006/relationships/image" Target="media/image12.emf"/><Relationship Id="rId40" Type="http://schemas.openxmlformats.org/officeDocument/2006/relationships/image" Target="media/image13.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package" Target="embeddings/Microsoft_Word-Dokument3.docx"/><Relationship Id="rId10" Type="http://schemas.openxmlformats.org/officeDocument/2006/relationships/image" Target="media/image1.wmf"/><Relationship Id="rId19" Type="http://schemas.openxmlformats.org/officeDocument/2006/relationships/image" Target="media/image5.emf"/><Relationship Id="rId31" Type="http://schemas.openxmlformats.org/officeDocument/2006/relationships/footer" Target="footer2.xml"/><Relationship Id="rId44" Type="http://schemas.openxmlformats.org/officeDocument/2006/relationships/hyperlink" Target="http://www.baintern.de/zentraler-Content/A-04-Vermittlung/A-044-Vermittlungshilfen/Generische-Publikation/Arbeitshilfe-Vermittlungsbudget-Anlage-2.pdf" TargetMode="External"/><Relationship Id="rId4" Type="http://schemas.openxmlformats.org/officeDocument/2006/relationships/settings" Target="settings.xml"/><Relationship Id="rId9" Type="http://schemas.openxmlformats.org/officeDocument/2006/relationships/hyperlink" Target="https://www.baintranet.de/001/002/002/006/Seiten/Foe-SGB2-Vermittlungsbudget.aspx" TargetMode="External"/><Relationship Id="rId14" Type="http://schemas.openxmlformats.org/officeDocument/2006/relationships/package" Target="embeddings/Microsoft_Word-Dokument1.docx"/><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footer" Target="footer1.xml"/><Relationship Id="rId35" Type="http://schemas.openxmlformats.org/officeDocument/2006/relationships/image" Target="media/image11.emf"/><Relationship Id="rId43" Type="http://schemas.openxmlformats.org/officeDocument/2006/relationships/hyperlink" Target="http://www.baintern.de/zentraler-Content/A-04-Vermittlung/A-044-Vermittlungshilfen/Generische-Publikation/Arbeitshilfe-Vermittlungsbudget-Anlage-1.pdf"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26AD9-74BE-459F-8F81-FAC3C37FA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2155</Words>
  <Characters>12350</Characters>
  <Application>Microsoft Office Word</Application>
  <DocSecurity>0</DocSecurity>
  <Lines>882</Lines>
  <Paragraphs>630</Paragraphs>
  <ScaleCrop>false</ScaleCrop>
  <HeadingPairs>
    <vt:vector size="2" baseType="variant">
      <vt:variant>
        <vt:lpstr>Titel</vt:lpstr>
      </vt:variant>
      <vt:variant>
        <vt:i4>1</vt:i4>
      </vt:variant>
    </vt:vector>
  </HeadingPairs>
  <TitlesOfParts>
    <vt:vector size="1" baseType="lpstr">
      <vt:lpstr>Bedienungsanleitung</vt:lpstr>
    </vt:vector>
  </TitlesOfParts>
  <Company>Bundesagentur für Arbeit</Company>
  <LinksUpToDate>false</LinksUpToDate>
  <CharactersWithSpaces>13875</CharactersWithSpaces>
  <SharedDoc>false</SharedDoc>
  <HLinks>
    <vt:vector size="48" baseType="variant">
      <vt:variant>
        <vt:i4>8257632</vt:i4>
      </vt:variant>
      <vt:variant>
        <vt:i4>33</vt:i4>
      </vt:variant>
      <vt:variant>
        <vt:i4>0</vt:i4>
      </vt:variant>
      <vt:variant>
        <vt:i4>5</vt:i4>
      </vt:variant>
      <vt:variant>
        <vt:lpwstr>http://www.baintern.de/zentraler-Content/A-04-Vermittlung/A-044-Vermittlungshilfen/Generische-Publikation/Arbeitshilfe-Vermittlungsbudget-Anlage-2.pdf</vt:lpwstr>
      </vt:variant>
      <vt:variant>
        <vt:lpwstr/>
      </vt:variant>
      <vt:variant>
        <vt:i4>8192096</vt:i4>
      </vt:variant>
      <vt:variant>
        <vt:i4>30</vt:i4>
      </vt:variant>
      <vt:variant>
        <vt:i4>0</vt:i4>
      </vt:variant>
      <vt:variant>
        <vt:i4>5</vt:i4>
      </vt:variant>
      <vt:variant>
        <vt:lpwstr>http://www.baintern.de/zentraler-Content/A-04-Vermittlung/A-044-Vermittlungshilfen/Generische-Publikation/Arbeitshilfe-Vermittlungsbudget-Anlage-1.pdf</vt:lpwstr>
      </vt:variant>
      <vt:variant>
        <vt:lpwstr/>
      </vt:variant>
      <vt:variant>
        <vt:i4>5701661</vt:i4>
      </vt:variant>
      <vt:variant>
        <vt:i4>27</vt:i4>
      </vt:variant>
      <vt:variant>
        <vt:i4>0</vt:i4>
      </vt:variant>
      <vt:variant>
        <vt:i4>5</vt:i4>
      </vt:variant>
      <vt:variant>
        <vt:lpwstr>http://www.baintern.de/zentraler-Content/A-04-Vermittlung/A-044-Vermittlungshilfen/Generische-Publikation/Arbeitshilfe-Vermittlungsbudget.pdf</vt:lpwstr>
      </vt:variant>
      <vt:variant>
        <vt:lpwstr/>
      </vt:variant>
      <vt:variant>
        <vt:i4>2883584</vt:i4>
      </vt:variant>
      <vt:variant>
        <vt:i4>21</vt:i4>
      </vt:variant>
      <vt:variant>
        <vt:i4>0</vt:i4>
      </vt:variant>
      <vt:variant>
        <vt:i4>5</vt:i4>
      </vt:variant>
      <vt:variant>
        <vt:lpwstr>http://www.baintern.de/nn_47132/zentraler-Content/A-01-Allgemeine-Informationsbereitstellung/A-013-Statistiken-inkl-Eingliederungs-bilanz/Dokument/Schulung-AV-Vermittlungs-Beratungskraefte.html</vt:lpwstr>
      </vt:variant>
      <vt:variant>
        <vt:lpwstr/>
      </vt:variant>
      <vt:variant>
        <vt:i4>6422705</vt:i4>
      </vt:variant>
      <vt:variant>
        <vt:i4>12</vt:i4>
      </vt:variant>
      <vt:variant>
        <vt:i4>0</vt:i4>
      </vt:variant>
      <vt:variant>
        <vt:i4>5</vt:i4>
      </vt:variant>
      <vt:variant>
        <vt:lpwstr>Darlehen nach § 23 - frühere Übergangsbeihilfe.doc</vt:lpwstr>
      </vt:variant>
      <vt:variant>
        <vt:lpwstr/>
      </vt:variant>
      <vt:variant>
        <vt:i4>6094913</vt:i4>
      </vt:variant>
      <vt:variant>
        <vt:i4>9</vt:i4>
      </vt:variant>
      <vt:variant>
        <vt:i4>0</vt:i4>
      </vt:variant>
      <vt:variant>
        <vt:i4>5</vt:i4>
      </vt:variant>
      <vt:variant>
        <vt:lpwstr>http://www.arbeitsagentur.de/zentraler-Content/Veroeffentlichungen/Merkblatt-Sammlung/MB-3-Vermittlungsdienste-Leistungen.pdf</vt:lpwstr>
      </vt:variant>
      <vt:variant>
        <vt:lpwstr/>
      </vt:variant>
      <vt:variant>
        <vt:i4>3211314</vt:i4>
      </vt:variant>
      <vt:variant>
        <vt:i4>3</vt:i4>
      </vt:variant>
      <vt:variant>
        <vt:i4>0</vt:i4>
      </vt:variant>
      <vt:variant>
        <vt:i4>5</vt:i4>
      </vt:variant>
      <vt:variant>
        <vt:lpwstr>../Fahrtkosten zu Meldeterminen.doc</vt:lpwstr>
      </vt:variant>
      <vt:variant>
        <vt:lpwstr/>
      </vt:variant>
      <vt:variant>
        <vt:i4>4128865</vt:i4>
      </vt:variant>
      <vt:variant>
        <vt:i4>0</vt:i4>
      </vt:variant>
      <vt:variant>
        <vt:i4>0</vt:i4>
      </vt:variant>
      <vt:variant>
        <vt:i4>5</vt:i4>
      </vt:variant>
      <vt:variant>
        <vt:lpwstr>http://www.baintern.de/zentraler-Content/HEGA/2011/06/HEGA-06-2011-VG-Vermittlungsbudget-Anlage.pdf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Bedienungsanleitung</dc:title>
  <dc:creator>KoetzelG</dc:creator>
  <cp:lastModifiedBy>Klier Peter</cp:lastModifiedBy>
  <cp:revision>132</cp:revision>
  <cp:lastPrinted>2017-02-10T08:49:00Z</cp:lastPrinted>
  <dcterms:created xsi:type="dcterms:W3CDTF">2012-10-30T09:12:00Z</dcterms:created>
  <dcterms:modified xsi:type="dcterms:W3CDTF">2017-06-21T14:31:00Z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plpath">
    <vt:lpwstr>H:\Vorlagen\Normal.dot</vt:lpwstr>
  </property>
</Properties>
</file>